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052" w:rsidRDefault="004D7052" w:rsidP="00744031">
      <w:pPr>
        <w:jc w:val="center"/>
        <w:rPr>
          <w:rFonts w:ascii="黑体" w:eastAsia="黑体" w:hAnsi="黑体"/>
          <w:sz w:val="28"/>
          <w:szCs w:val="28"/>
        </w:rPr>
      </w:pPr>
      <w:r w:rsidRPr="00744031">
        <w:rPr>
          <w:rFonts w:ascii="黑体" w:eastAsia="黑体" w:hAnsi="黑体" w:hint="eastAsia"/>
          <w:sz w:val="28"/>
          <w:szCs w:val="28"/>
        </w:rPr>
        <w:t>河南大学</w:t>
      </w:r>
      <w:r w:rsidRPr="00783DBB">
        <w:rPr>
          <w:rFonts w:ascii="黑体" w:eastAsia="黑体" w:hAnsi="黑体" w:hint="eastAsia"/>
          <w:sz w:val="28"/>
          <w:szCs w:val="28"/>
        </w:rPr>
        <w:t>研究生教育综合改革项目</w:t>
      </w:r>
      <w:r>
        <w:rPr>
          <w:rFonts w:ascii="黑体" w:eastAsia="黑体" w:hAnsi="黑体" w:hint="eastAsia"/>
          <w:sz w:val="28"/>
          <w:szCs w:val="28"/>
        </w:rPr>
        <w:t>申请指南</w:t>
      </w:r>
    </w:p>
    <w:p w:rsidR="004D7052" w:rsidRDefault="004D7052" w:rsidP="00744031">
      <w:pPr>
        <w:jc w:val="center"/>
        <w:rPr>
          <w:rFonts w:ascii="黑体" w:eastAsia="黑体" w:hAnsi="黑体"/>
          <w:sz w:val="28"/>
          <w:szCs w:val="28"/>
        </w:rPr>
      </w:pPr>
      <w:r w:rsidRPr="00744031">
        <w:rPr>
          <w:rFonts w:ascii="黑体" w:eastAsia="黑体" w:hAnsi="黑体" w:hint="eastAsia"/>
          <w:sz w:val="28"/>
          <w:szCs w:val="28"/>
        </w:rPr>
        <w:t>（</w:t>
      </w:r>
      <w:r w:rsidRPr="00744031">
        <w:rPr>
          <w:rFonts w:ascii="黑体" w:eastAsia="黑体" w:hAnsi="黑体"/>
          <w:sz w:val="28"/>
          <w:szCs w:val="28"/>
        </w:rPr>
        <w:t>2013</w:t>
      </w:r>
      <w:r w:rsidRPr="00744031">
        <w:rPr>
          <w:rFonts w:ascii="黑体" w:eastAsia="黑体" w:hAnsi="黑体" w:hint="eastAsia"/>
          <w:sz w:val="28"/>
          <w:szCs w:val="28"/>
        </w:rPr>
        <w:t>年度</w:t>
      </w:r>
      <w:r>
        <w:rPr>
          <w:rFonts w:ascii="黑体" w:eastAsia="黑体" w:hAnsi="黑体" w:hint="eastAsia"/>
          <w:sz w:val="28"/>
          <w:szCs w:val="28"/>
        </w:rPr>
        <w:t>第二批及</w:t>
      </w:r>
      <w:r>
        <w:rPr>
          <w:rFonts w:ascii="黑体" w:eastAsia="黑体" w:hAnsi="黑体"/>
          <w:sz w:val="28"/>
          <w:szCs w:val="28"/>
        </w:rPr>
        <w:t>2014</w:t>
      </w:r>
      <w:r>
        <w:rPr>
          <w:rFonts w:ascii="黑体" w:eastAsia="黑体" w:hAnsi="黑体" w:hint="eastAsia"/>
          <w:sz w:val="28"/>
          <w:szCs w:val="28"/>
        </w:rPr>
        <w:t>年度第一批</w:t>
      </w:r>
      <w:r w:rsidRPr="00744031">
        <w:rPr>
          <w:rFonts w:ascii="黑体" w:eastAsia="黑体" w:hAnsi="黑体" w:hint="eastAsia"/>
          <w:sz w:val="28"/>
          <w:szCs w:val="28"/>
        </w:rPr>
        <w:t>）</w:t>
      </w:r>
    </w:p>
    <w:p w:rsidR="004D7052" w:rsidRPr="00744031" w:rsidRDefault="004D7052" w:rsidP="00AD2655">
      <w:pPr>
        <w:spacing w:line="360" w:lineRule="auto"/>
        <w:ind w:firstLineChars="200" w:firstLine="480"/>
        <w:rPr>
          <w:sz w:val="24"/>
          <w:szCs w:val="24"/>
        </w:rPr>
      </w:pPr>
      <w:r w:rsidRPr="00744031">
        <w:rPr>
          <w:rFonts w:hint="eastAsia"/>
          <w:sz w:val="24"/>
          <w:szCs w:val="24"/>
        </w:rPr>
        <w:t>为确保</w:t>
      </w:r>
      <w:r>
        <w:rPr>
          <w:rFonts w:hint="eastAsia"/>
          <w:sz w:val="24"/>
          <w:szCs w:val="24"/>
        </w:rPr>
        <w:t>我校</w:t>
      </w:r>
      <w:r w:rsidRPr="00744031">
        <w:rPr>
          <w:rFonts w:hint="eastAsia"/>
          <w:sz w:val="24"/>
          <w:szCs w:val="24"/>
        </w:rPr>
        <w:t>研究生教育综合改革项目的申报和立项工作顺利进行，</w:t>
      </w:r>
      <w:r>
        <w:rPr>
          <w:rFonts w:hint="eastAsia"/>
          <w:sz w:val="24"/>
          <w:szCs w:val="24"/>
        </w:rPr>
        <w:t>特提出以下申请指南：</w:t>
      </w:r>
    </w:p>
    <w:p w:rsidR="004D7052" w:rsidRPr="00EF6545" w:rsidRDefault="004D7052" w:rsidP="001E7ED8">
      <w:pPr>
        <w:pStyle w:val="a3"/>
        <w:numPr>
          <w:ilvl w:val="0"/>
          <w:numId w:val="1"/>
        </w:numPr>
        <w:spacing w:beforeLines="50" w:afterLines="50" w:line="360" w:lineRule="auto"/>
        <w:ind w:left="482" w:firstLineChars="0" w:hanging="482"/>
        <w:rPr>
          <w:b/>
          <w:sz w:val="24"/>
          <w:szCs w:val="24"/>
        </w:rPr>
      </w:pPr>
      <w:r w:rsidRPr="00EF6545">
        <w:rPr>
          <w:rFonts w:hint="eastAsia"/>
          <w:b/>
          <w:sz w:val="24"/>
          <w:szCs w:val="24"/>
        </w:rPr>
        <w:t>项目设置及经费预算</w:t>
      </w:r>
    </w:p>
    <w:p w:rsidR="0011460D" w:rsidRDefault="004D7052" w:rsidP="0011460D">
      <w:pPr>
        <w:spacing w:line="360" w:lineRule="auto"/>
        <w:ind w:firstLineChars="200" w:firstLine="480"/>
        <w:rPr>
          <w:sz w:val="24"/>
          <w:szCs w:val="24"/>
        </w:rPr>
      </w:pPr>
      <w:r>
        <w:rPr>
          <w:rFonts w:hint="eastAsia"/>
          <w:sz w:val="24"/>
          <w:szCs w:val="24"/>
        </w:rPr>
        <w:t>本次公布的项目为我校研究生教育综合改革</w:t>
      </w:r>
      <w:r w:rsidRPr="00615064">
        <w:rPr>
          <w:rFonts w:hint="eastAsia"/>
          <w:sz w:val="24"/>
          <w:szCs w:val="24"/>
        </w:rPr>
        <w:t>项目</w:t>
      </w:r>
      <w:r w:rsidRPr="004D3CA0">
        <w:rPr>
          <w:sz w:val="24"/>
          <w:szCs w:val="24"/>
        </w:rPr>
        <w:t>2013</w:t>
      </w:r>
      <w:r w:rsidRPr="004D3CA0">
        <w:rPr>
          <w:rFonts w:hint="eastAsia"/>
          <w:sz w:val="24"/>
          <w:szCs w:val="24"/>
        </w:rPr>
        <w:t>年度第二批及</w:t>
      </w:r>
      <w:r w:rsidRPr="0011460D">
        <w:rPr>
          <w:sz w:val="24"/>
          <w:szCs w:val="24"/>
        </w:rPr>
        <w:t>2014</w:t>
      </w:r>
      <w:r w:rsidRPr="004D3CA0">
        <w:rPr>
          <w:rFonts w:hint="eastAsia"/>
          <w:sz w:val="24"/>
          <w:szCs w:val="24"/>
        </w:rPr>
        <w:t>年度第一批</w:t>
      </w:r>
      <w:r w:rsidR="0011460D">
        <w:rPr>
          <w:rFonts w:hint="eastAsia"/>
          <w:sz w:val="24"/>
          <w:szCs w:val="24"/>
        </w:rPr>
        <w:t>。</w:t>
      </w:r>
    </w:p>
    <w:p w:rsidR="004D7052" w:rsidRDefault="004D7052" w:rsidP="0011460D">
      <w:pPr>
        <w:spacing w:line="360" w:lineRule="auto"/>
        <w:ind w:firstLineChars="200" w:firstLine="480"/>
        <w:rPr>
          <w:sz w:val="24"/>
          <w:szCs w:val="24"/>
        </w:rPr>
      </w:pPr>
      <w:r>
        <w:rPr>
          <w:sz w:val="24"/>
          <w:szCs w:val="24"/>
        </w:rPr>
        <w:t>2013</w:t>
      </w:r>
      <w:r>
        <w:rPr>
          <w:rFonts w:hint="eastAsia"/>
          <w:sz w:val="24"/>
          <w:szCs w:val="24"/>
        </w:rPr>
        <w:t>年第二批计划项目有：暑期学校、博士论</w:t>
      </w:r>
      <w:r w:rsidR="000F5E2E">
        <w:rPr>
          <w:rFonts w:hint="eastAsia"/>
          <w:sz w:val="24"/>
          <w:szCs w:val="24"/>
        </w:rPr>
        <w:t>坛、优秀导师奖励计划、专业学位实习实践基地、学术学位教育创新培养</w:t>
      </w:r>
      <w:r>
        <w:rPr>
          <w:rFonts w:hint="eastAsia"/>
          <w:sz w:val="24"/>
          <w:szCs w:val="24"/>
        </w:rPr>
        <w:t>基地及研究生科研创新专项资助等，其中专业学位实习实践基地和学术学位教育创新</w:t>
      </w:r>
      <w:r w:rsidR="001E7ED8">
        <w:rPr>
          <w:rFonts w:hint="eastAsia"/>
          <w:sz w:val="24"/>
          <w:szCs w:val="24"/>
        </w:rPr>
        <w:t>培养</w:t>
      </w:r>
      <w:r>
        <w:rPr>
          <w:rFonts w:hint="eastAsia"/>
          <w:sz w:val="24"/>
          <w:szCs w:val="24"/>
        </w:rPr>
        <w:t>基地为重点资助项目。项目</w:t>
      </w:r>
      <w:r w:rsidRPr="00615064">
        <w:rPr>
          <w:rFonts w:hint="eastAsia"/>
          <w:sz w:val="24"/>
          <w:szCs w:val="24"/>
        </w:rPr>
        <w:t>类型及经费预算见表</w:t>
      </w:r>
      <w:r>
        <w:rPr>
          <w:sz w:val="24"/>
          <w:szCs w:val="24"/>
        </w:rPr>
        <w:t>1</w:t>
      </w:r>
      <w:r>
        <w:rPr>
          <w:rFonts w:hint="eastAsia"/>
          <w:sz w:val="24"/>
          <w:szCs w:val="24"/>
        </w:rPr>
        <w:t>。</w:t>
      </w:r>
    </w:p>
    <w:p w:rsidR="004D7052" w:rsidRDefault="004D7052" w:rsidP="0011460D">
      <w:pPr>
        <w:spacing w:line="360" w:lineRule="auto"/>
        <w:ind w:firstLineChars="200" w:firstLine="480"/>
        <w:rPr>
          <w:sz w:val="24"/>
          <w:szCs w:val="24"/>
        </w:rPr>
      </w:pPr>
      <w:r>
        <w:rPr>
          <w:sz w:val="24"/>
          <w:szCs w:val="24"/>
        </w:rPr>
        <w:t>2014</w:t>
      </w:r>
      <w:r>
        <w:rPr>
          <w:rFonts w:hint="eastAsia"/>
          <w:sz w:val="24"/>
          <w:szCs w:val="24"/>
        </w:rPr>
        <w:t>年第一批计划项目有：研究生核心学位课程建设、专业学位案例库建设和研究生教育研究与改革实践资助计划。项目</w:t>
      </w:r>
      <w:r w:rsidRPr="00615064">
        <w:rPr>
          <w:rFonts w:hint="eastAsia"/>
          <w:sz w:val="24"/>
          <w:szCs w:val="24"/>
        </w:rPr>
        <w:t>类型及经费预算见表</w:t>
      </w:r>
      <w:r>
        <w:rPr>
          <w:sz w:val="24"/>
          <w:szCs w:val="24"/>
        </w:rPr>
        <w:t>2</w:t>
      </w:r>
      <w:r>
        <w:rPr>
          <w:rFonts w:hint="eastAsia"/>
          <w:sz w:val="24"/>
          <w:szCs w:val="24"/>
        </w:rPr>
        <w:t>。</w:t>
      </w:r>
    </w:p>
    <w:p w:rsidR="004D7052" w:rsidRPr="00374D95" w:rsidRDefault="004D7052" w:rsidP="004D3CA0">
      <w:pPr>
        <w:spacing w:line="360" w:lineRule="auto"/>
        <w:ind w:firstLineChars="250" w:firstLine="600"/>
        <w:jc w:val="center"/>
        <w:rPr>
          <w:rFonts w:ascii="黑体" w:eastAsia="黑体" w:hAnsi="黑体"/>
          <w:sz w:val="24"/>
          <w:szCs w:val="24"/>
        </w:rPr>
      </w:pPr>
      <w:r w:rsidRPr="00374D95">
        <w:rPr>
          <w:rFonts w:ascii="黑体" w:eastAsia="黑体" w:hAnsi="黑体" w:hint="eastAsia"/>
          <w:sz w:val="24"/>
          <w:szCs w:val="24"/>
        </w:rPr>
        <w:t>表</w:t>
      </w:r>
      <w:r w:rsidRPr="00374D95">
        <w:rPr>
          <w:rFonts w:ascii="黑体" w:eastAsia="黑体" w:hAnsi="黑体"/>
          <w:sz w:val="24"/>
          <w:szCs w:val="24"/>
        </w:rPr>
        <w:t>1</w:t>
      </w:r>
      <w:r w:rsidRPr="00374D95">
        <w:rPr>
          <w:rFonts w:ascii="黑体" w:eastAsia="黑体" w:hAnsi="黑体" w:hint="eastAsia"/>
          <w:sz w:val="24"/>
          <w:szCs w:val="24"/>
        </w:rPr>
        <w:t>河南大学研究生教育综合改革项目</w:t>
      </w:r>
      <w:r w:rsidRPr="00374D95">
        <w:rPr>
          <w:rFonts w:ascii="黑体" w:eastAsia="黑体" w:hAnsi="黑体"/>
          <w:sz w:val="24"/>
          <w:szCs w:val="24"/>
        </w:rPr>
        <w:t>2013</w:t>
      </w:r>
      <w:r w:rsidRPr="00374D95">
        <w:rPr>
          <w:rFonts w:ascii="黑体" w:eastAsia="黑体" w:hAnsi="黑体" w:hint="eastAsia"/>
          <w:sz w:val="24"/>
          <w:szCs w:val="24"/>
        </w:rPr>
        <w:t>年第二批计划项目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8"/>
        <w:gridCol w:w="3687"/>
        <w:gridCol w:w="1271"/>
        <w:gridCol w:w="1560"/>
        <w:gridCol w:w="1188"/>
      </w:tblGrid>
      <w:tr w:rsidR="004D7052" w:rsidRPr="00700EB7" w:rsidTr="003630E8">
        <w:tc>
          <w:tcPr>
            <w:tcW w:w="708" w:type="dxa"/>
            <w:vAlign w:val="center"/>
          </w:tcPr>
          <w:p w:rsidR="004D7052" w:rsidRPr="00700EB7" w:rsidRDefault="004D7052" w:rsidP="003630E8">
            <w:pPr>
              <w:spacing w:line="360" w:lineRule="auto"/>
              <w:jc w:val="center"/>
              <w:rPr>
                <w:b/>
                <w:sz w:val="24"/>
                <w:szCs w:val="24"/>
              </w:rPr>
            </w:pPr>
            <w:r w:rsidRPr="00700EB7">
              <w:rPr>
                <w:rFonts w:hint="eastAsia"/>
                <w:b/>
                <w:sz w:val="24"/>
                <w:szCs w:val="24"/>
              </w:rPr>
              <w:t>序号</w:t>
            </w:r>
          </w:p>
        </w:tc>
        <w:tc>
          <w:tcPr>
            <w:tcW w:w="3687" w:type="dxa"/>
            <w:vAlign w:val="center"/>
          </w:tcPr>
          <w:p w:rsidR="004D7052" w:rsidRPr="00700EB7" w:rsidRDefault="004D7052" w:rsidP="003630E8">
            <w:pPr>
              <w:spacing w:line="360" w:lineRule="auto"/>
              <w:jc w:val="center"/>
              <w:rPr>
                <w:b/>
                <w:sz w:val="24"/>
                <w:szCs w:val="24"/>
              </w:rPr>
            </w:pPr>
            <w:r w:rsidRPr="00700EB7">
              <w:rPr>
                <w:rFonts w:hint="eastAsia"/>
                <w:b/>
                <w:sz w:val="24"/>
                <w:szCs w:val="24"/>
              </w:rPr>
              <w:t>计划项目类型</w:t>
            </w:r>
          </w:p>
        </w:tc>
        <w:tc>
          <w:tcPr>
            <w:tcW w:w="1271" w:type="dxa"/>
            <w:vAlign w:val="center"/>
          </w:tcPr>
          <w:p w:rsidR="004D7052" w:rsidRPr="00700EB7" w:rsidRDefault="004D7052" w:rsidP="003630E8">
            <w:pPr>
              <w:spacing w:line="360" w:lineRule="auto"/>
              <w:jc w:val="center"/>
              <w:rPr>
                <w:b/>
                <w:sz w:val="24"/>
                <w:szCs w:val="24"/>
              </w:rPr>
            </w:pPr>
            <w:r w:rsidRPr="00700EB7">
              <w:rPr>
                <w:rFonts w:hint="eastAsia"/>
                <w:b/>
                <w:sz w:val="24"/>
                <w:szCs w:val="24"/>
              </w:rPr>
              <w:t>拟资助</w:t>
            </w:r>
          </w:p>
          <w:p w:rsidR="004D7052" w:rsidRPr="00700EB7" w:rsidRDefault="004D7052" w:rsidP="003630E8">
            <w:pPr>
              <w:spacing w:line="360" w:lineRule="auto"/>
              <w:jc w:val="center"/>
              <w:rPr>
                <w:b/>
                <w:sz w:val="24"/>
                <w:szCs w:val="24"/>
              </w:rPr>
            </w:pPr>
            <w:r w:rsidRPr="00700EB7">
              <w:rPr>
                <w:rFonts w:hint="eastAsia"/>
                <w:b/>
                <w:sz w:val="24"/>
                <w:szCs w:val="24"/>
              </w:rPr>
              <w:t>项目数</w:t>
            </w:r>
          </w:p>
        </w:tc>
        <w:tc>
          <w:tcPr>
            <w:tcW w:w="1560" w:type="dxa"/>
            <w:vAlign w:val="center"/>
          </w:tcPr>
          <w:p w:rsidR="004D7052" w:rsidRPr="00700EB7" w:rsidRDefault="004D7052" w:rsidP="003630E8">
            <w:pPr>
              <w:spacing w:line="360" w:lineRule="auto"/>
              <w:jc w:val="center"/>
              <w:rPr>
                <w:b/>
                <w:sz w:val="24"/>
                <w:szCs w:val="24"/>
              </w:rPr>
            </w:pPr>
            <w:r w:rsidRPr="00700EB7">
              <w:rPr>
                <w:rFonts w:hint="eastAsia"/>
                <w:b/>
                <w:sz w:val="24"/>
                <w:szCs w:val="24"/>
              </w:rPr>
              <w:t>拟资助经费</w:t>
            </w:r>
          </w:p>
          <w:p w:rsidR="004D7052" w:rsidRPr="00700EB7" w:rsidRDefault="004D7052" w:rsidP="003630E8">
            <w:pPr>
              <w:spacing w:line="360" w:lineRule="auto"/>
              <w:jc w:val="center"/>
              <w:rPr>
                <w:b/>
                <w:sz w:val="24"/>
                <w:szCs w:val="24"/>
              </w:rPr>
            </w:pPr>
            <w:r w:rsidRPr="00700EB7">
              <w:rPr>
                <w:rFonts w:hint="eastAsia"/>
                <w:b/>
                <w:sz w:val="24"/>
                <w:szCs w:val="24"/>
              </w:rPr>
              <w:t>（万元</w:t>
            </w:r>
            <w:r w:rsidRPr="00700EB7">
              <w:rPr>
                <w:b/>
                <w:sz w:val="24"/>
                <w:szCs w:val="24"/>
              </w:rPr>
              <w:t>/</w:t>
            </w:r>
            <w:r w:rsidRPr="00700EB7">
              <w:rPr>
                <w:rFonts w:hint="eastAsia"/>
                <w:b/>
                <w:sz w:val="24"/>
                <w:szCs w:val="24"/>
              </w:rPr>
              <w:t>项）</w:t>
            </w:r>
          </w:p>
        </w:tc>
        <w:tc>
          <w:tcPr>
            <w:tcW w:w="1188" w:type="dxa"/>
            <w:vAlign w:val="center"/>
          </w:tcPr>
          <w:p w:rsidR="004D7052" w:rsidRPr="00700EB7" w:rsidRDefault="004D7052" w:rsidP="003630E8">
            <w:pPr>
              <w:spacing w:line="360" w:lineRule="auto"/>
              <w:jc w:val="center"/>
              <w:rPr>
                <w:b/>
                <w:sz w:val="24"/>
                <w:szCs w:val="24"/>
              </w:rPr>
            </w:pPr>
            <w:r w:rsidRPr="00700EB7">
              <w:rPr>
                <w:rFonts w:hint="eastAsia"/>
                <w:b/>
                <w:sz w:val="24"/>
                <w:szCs w:val="24"/>
              </w:rPr>
              <w:t>总预算</w:t>
            </w:r>
          </w:p>
          <w:p w:rsidR="004D7052" w:rsidRPr="00700EB7" w:rsidRDefault="004D7052" w:rsidP="003630E8">
            <w:pPr>
              <w:spacing w:line="360" w:lineRule="auto"/>
              <w:jc w:val="center"/>
              <w:rPr>
                <w:b/>
                <w:sz w:val="24"/>
                <w:szCs w:val="24"/>
              </w:rPr>
            </w:pPr>
            <w:r w:rsidRPr="00700EB7">
              <w:rPr>
                <w:rFonts w:hint="eastAsia"/>
                <w:b/>
                <w:sz w:val="24"/>
                <w:szCs w:val="24"/>
              </w:rPr>
              <w:t>（万元）</w:t>
            </w:r>
          </w:p>
        </w:tc>
      </w:tr>
      <w:tr w:rsidR="004D7052" w:rsidRPr="00700EB7" w:rsidTr="003630E8">
        <w:tc>
          <w:tcPr>
            <w:tcW w:w="708" w:type="dxa"/>
            <w:vAlign w:val="center"/>
          </w:tcPr>
          <w:p w:rsidR="004D7052" w:rsidRPr="00700EB7" w:rsidRDefault="004D7052" w:rsidP="003630E8">
            <w:pPr>
              <w:spacing w:line="360" w:lineRule="auto"/>
              <w:jc w:val="center"/>
              <w:rPr>
                <w:sz w:val="24"/>
                <w:szCs w:val="24"/>
              </w:rPr>
            </w:pPr>
            <w:r w:rsidRPr="00700EB7">
              <w:rPr>
                <w:sz w:val="24"/>
                <w:szCs w:val="24"/>
              </w:rPr>
              <w:t>1</w:t>
            </w:r>
          </w:p>
        </w:tc>
        <w:tc>
          <w:tcPr>
            <w:tcW w:w="3687" w:type="dxa"/>
            <w:vAlign w:val="center"/>
          </w:tcPr>
          <w:p w:rsidR="004D7052" w:rsidRPr="00700EB7" w:rsidRDefault="004D7052" w:rsidP="003630E8">
            <w:pPr>
              <w:spacing w:line="360" w:lineRule="auto"/>
              <w:jc w:val="left"/>
              <w:rPr>
                <w:sz w:val="24"/>
                <w:szCs w:val="24"/>
              </w:rPr>
            </w:pPr>
            <w:r>
              <w:rPr>
                <w:rFonts w:hint="eastAsia"/>
                <w:sz w:val="24"/>
                <w:szCs w:val="24"/>
              </w:rPr>
              <w:t>暑期学校</w:t>
            </w:r>
          </w:p>
        </w:tc>
        <w:tc>
          <w:tcPr>
            <w:tcW w:w="1271" w:type="dxa"/>
            <w:vAlign w:val="center"/>
          </w:tcPr>
          <w:p w:rsidR="004D7052" w:rsidRPr="00700EB7" w:rsidRDefault="004D7052" w:rsidP="003630E8">
            <w:pPr>
              <w:spacing w:line="360" w:lineRule="auto"/>
              <w:jc w:val="center"/>
              <w:rPr>
                <w:sz w:val="24"/>
                <w:szCs w:val="24"/>
              </w:rPr>
            </w:pPr>
            <w:r>
              <w:rPr>
                <w:sz w:val="24"/>
                <w:szCs w:val="24"/>
              </w:rPr>
              <w:t>10</w:t>
            </w:r>
          </w:p>
        </w:tc>
        <w:tc>
          <w:tcPr>
            <w:tcW w:w="1560" w:type="dxa"/>
            <w:vAlign w:val="center"/>
          </w:tcPr>
          <w:p w:rsidR="004D7052" w:rsidRPr="00700EB7" w:rsidRDefault="004D7052" w:rsidP="003630E8">
            <w:pPr>
              <w:spacing w:line="360" w:lineRule="auto"/>
              <w:jc w:val="center"/>
              <w:rPr>
                <w:sz w:val="24"/>
                <w:szCs w:val="24"/>
              </w:rPr>
            </w:pPr>
            <w:r>
              <w:rPr>
                <w:sz w:val="24"/>
                <w:szCs w:val="24"/>
              </w:rPr>
              <w:t>2</w:t>
            </w:r>
          </w:p>
        </w:tc>
        <w:tc>
          <w:tcPr>
            <w:tcW w:w="1188" w:type="dxa"/>
            <w:vAlign w:val="center"/>
          </w:tcPr>
          <w:p w:rsidR="004D7052" w:rsidRPr="00700EB7" w:rsidRDefault="004D7052" w:rsidP="003630E8">
            <w:pPr>
              <w:spacing w:line="360" w:lineRule="auto"/>
              <w:jc w:val="center"/>
              <w:rPr>
                <w:sz w:val="24"/>
                <w:szCs w:val="24"/>
              </w:rPr>
            </w:pPr>
            <w:r>
              <w:rPr>
                <w:sz w:val="24"/>
                <w:szCs w:val="24"/>
              </w:rPr>
              <w:t>20</w:t>
            </w:r>
          </w:p>
        </w:tc>
      </w:tr>
      <w:tr w:rsidR="004D7052" w:rsidRPr="00700EB7" w:rsidTr="003630E8">
        <w:tc>
          <w:tcPr>
            <w:tcW w:w="708" w:type="dxa"/>
            <w:vAlign w:val="center"/>
          </w:tcPr>
          <w:p w:rsidR="004D7052" w:rsidRPr="00700EB7" w:rsidRDefault="004D7052" w:rsidP="003630E8">
            <w:pPr>
              <w:spacing w:line="360" w:lineRule="auto"/>
              <w:jc w:val="center"/>
              <w:rPr>
                <w:sz w:val="24"/>
                <w:szCs w:val="24"/>
              </w:rPr>
            </w:pPr>
            <w:r w:rsidRPr="00700EB7">
              <w:rPr>
                <w:sz w:val="24"/>
                <w:szCs w:val="24"/>
              </w:rPr>
              <w:t>2</w:t>
            </w:r>
          </w:p>
        </w:tc>
        <w:tc>
          <w:tcPr>
            <w:tcW w:w="3687" w:type="dxa"/>
            <w:vAlign w:val="center"/>
          </w:tcPr>
          <w:p w:rsidR="004D7052" w:rsidRPr="00700EB7" w:rsidRDefault="004D7052" w:rsidP="003630E8">
            <w:pPr>
              <w:spacing w:line="360" w:lineRule="auto"/>
              <w:jc w:val="left"/>
              <w:rPr>
                <w:sz w:val="24"/>
                <w:szCs w:val="24"/>
              </w:rPr>
            </w:pPr>
            <w:r>
              <w:rPr>
                <w:rFonts w:hint="eastAsia"/>
                <w:sz w:val="24"/>
                <w:szCs w:val="24"/>
              </w:rPr>
              <w:t>博士论坛</w:t>
            </w:r>
          </w:p>
        </w:tc>
        <w:tc>
          <w:tcPr>
            <w:tcW w:w="1271" w:type="dxa"/>
            <w:vAlign w:val="center"/>
          </w:tcPr>
          <w:p w:rsidR="004D7052" w:rsidRPr="00700EB7" w:rsidRDefault="0011460D" w:rsidP="003630E8">
            <w:pPr>
              <w:spacing w:line="360" w:lineRule="auto"/>
              <w:jc w:val="center"/>
              <w:rPr>
                <w:sz w:val="24"/>
                <w:szCs w:val="24"/>
              </w:rPr>
            </w:pPr>
            <w:r>
              <w:rPr>
                <w:rFonts w:hint="eastAsia"/>
                <w:sz w:val="24"/>
                <w:szCs w:val="24"/>
              </w:rPr>
              <w:t>2</w:t>
            </w:r>
          </w:p>
        </w:tc>
        <w:tc>
          <w:tcPr>
            <w:tcW w:w="1560" w:type="dxa"/>
            <w:vAlign w:val="center"/>
          </w:tcPr>
          <w:p w:rsidR="004D7052" w:rsidRPr="00700EB7" w:rsidRDefault="0011460D" w:rsidP="0011460D">
            <w:pPr>
              <w:spacing w:line="360" w:lineRule="auto"/>
              <w:jc w:val="center"/>
              <w:rPr>
                <w:sz w:val="24"/>
                <w:szCs w:val="24"/>
              </w:rPr>
            </w:pPr>
            <w:r>
              <w:rPr>
                <w:rFonts w:hint="eastAsia"/>
                <w:sz w:val="24"/>
                <w:szCs w:val="24"/>
              </w:rPr>
              <w:t>8</w:t>
            </w:r>
          </w:p>
        </w:tc>
        <w:tc>
          <w:tcPr>
            <w:tcW w:w="1188" w:type="dxa"/>
            <w:vAlign w:val="center"/>
          </w:tcPr>
          <w:p w:rsidR="004D7052" w:rsidRPr="00700EB7" w:rsidRDefault="004D7052" w:rsidP="0011460D">
            <w:pPr>
              <w:spacing w:line="360" w:lineRule="auto"/>
              <w:jc w:val="center"/>
              <w:rPr>
                <w:sz w:val="24"/>
                <w:szCs w:val="24"/>
              </w:rPr>
            </w:pPr>
            <w:r>
              <w:rPr>
                <w:sz w:val="24"/>
                <w:szCs w:val="24"/>
              </w:rPr>
              <w:t>1</w:t>
            </w:r>
            <w:r w:rsidR="0011460D">
              <w:rPr>
                <w:rFonts w:hint="eastAsia"/>
                <w:sz w:val="24"/>
                <w:szCs w:val="24"/>
              </w:rPr>
              <w:t>6</w:t>
            </w:r>
          </w:p>
        </w:tc>
      </w:tr>
      <w:tr w:rsidR="004D7052" w:rsidRPr="00700EB7" w:rsidTr="0078602E">
        <w:trPr>
          <w:trHeight w:val="270"/>
        </w:trPr>
        <w:tc>
          <w:tcPr>
            <w:tcW w:w="708" w:type="dxa"/>
            <w:vMerge w:val="restart"/>
            <w:vAlign w:val="center"/>
          </w:tcPr>
          <w:p w:rsidR="004D7052" w:rsidRPr="00700EB7" w:rsidRDefault="004D7052" w:rsidP="003630E8">
            <w:pPr>
              <w:spacing w:line="360" w:lineRule="auto"/>
              <w:jc w:val="center"/>
              <w:rPr>
                <w:sz w:val="24"/>
                <w:szCs w:val="24"/>
              </w:rPr>
            </w:pPr>
            <w:r w:rsidRPr="00700EB7">
              <w:rPr>
                <w:sz w:val="24"/>
                <w:szCs w:val="24"/>
              </w:rPr>
              <w:t>3</w:t>
            </w:r>
          </w:p>
        </w:tc>
        <w:tc>
          <w:tcPr>
            <w:tcW w:w="3687" w:type="dxa"/>
            <w:vMerge w:val="restart"/>
            <w:vAlign w:val="center"/>
          </w:tcPr>
          <w:p w:rsidR="004D7052" w:rsidRPr="00700EB7" w:rsidRDefault="004D7052" w:rsidP="003630E8">
            <w:pPr>
              <w:spacing w:line="360" w:lineRule="auto"/>
              <w:jc w:val="left"/>
              <w:rPr>
                <w:sz w:val="24"/>
                <w:szCs w:val="24"/>
              </w:rPr>
            </w:pPr>
            <w:r>
              <w:rPr>
                <w:rFonts w:hint="eastAsia"/>
                <w:sz w:val="24"/>
                <w:szCs w:val="24"/>
              </w:rPr>
              <w:t>优秀导师奖励计划</w:t>
            </w:r>
          </w:p>
        </w:tc>
        <w:tc>
          <w:tcPr>
            <w:tcW w:w="1271" w:type="dxa"/>
            <w:vAlign w:val="center"/>
          </w:tcPr>
          <w:p w:rsidR="004D7052" w:rsidRPr="00700EB7" w:rsidRDefault="004D7052" w:rsidP="003630E8">
            <w:pPr>
              <w:spacing w:line="360" w:lineRule="auto"/>
              <w:jc w:val="center"/>
              <w:rPr>
                <w:sz w:val="24"/>
                <w:szCs w:val="24"/>
              </w:rPr>
            </w:pPr>
            <w:r>
              <w:rPr>
                <w:rFonts w:hint="eastAsia"/>
                <w:sz w:val="24"/>
                <w:szCs w:val="24"/>
              </w:rPr>
              <w:t>文</w:t>
            </w:r>
            <w:r>
              <w:rPr>
                <w:sz w:val="24"/>
                <w:szCs w:val="24"/>
              </w:rPr>
              <w:t>15</w:t>
            </w:r>
          </w:p>
        </w:tc>
        <w:tc>
          <w:tcPr>
            <w:tcW w:w="1560" w:type="dxa"/>
            <w:vAlign w:val="center"/>
          </w:tcPr>
          <w:p w:rsidR="004D7052" w:rsidRPr="00700EB7" w:rsidRDefault="004D7052" w:rsidP="003630E8">
            <w:pPr>
              <w:spacing w:line="360" w:lineRule="auto"/>
              <w:jc w:val="center"/>
              <w:rPr>
                <w:sz w:val="24"/>
                <w:szCs w:val="24"/>
              </w:rPr>
            </w:pPr>
            <w:r>
              <w:rPr>
                <w:sz w:val="24"/>
                <w:szCs w:val="24"/>
              </w:rPr>
              <w:t>0.5</w:t>
            </w:r>
          </w:p>
        </w:tc>
        <w:tc>
          <w:tcPr>
            <w:tcW w:w="1188" w:type="dxa"/>
            <w:vAlign w:val="center"/>
          </w:tcPr>
          <w:p w:rsidR="004D7052" w:rsidRPr="00700EB7" w:rsidRDefault="004D7052" w:rsidP="003630E8">
            <w:pPr>
              <w:spacing w:line="360" w:lineRule="auto"/>
              <w:jc w:val="center"/>
              <w:rPr>
                <w:sz w:val="24"/>
                <w:szCs w:val="24"/>
              </w:rPr>
            </w:pPr>
            <w:r>
              <w:rPr>
                <w:sz w:val="24"/>
                <w:szCs w:val="24"/>
              </w:rPr>
              <w:t>7.5</w:t>
            </w:r>
          </w:p>
        </w:tc>
      </w:tr>
      <w:tr w:rsidR="004D7052" w:rsidRPr="00700EB7" w:rsidTr="0078602E">
        <w:trPr>
          <w:trHeight w:val="200"/>
        </w:trPr>
        <w:tc>
          <w:tcPr>
            <w:tcW w:w="708" w:type="dxa"/>
            <w:vMerge/>
            <w:vAlign w:val="center"/>
          </w:tcPr>
          <w:p w:rsidR="004D7052" w:rsidRPr="00700EB7" w:rsidRDefault="004D7052" w:rsidP="003630E8">
            <w:pPr>
              <w:spacing w:line="360" w:lineRule="auto"/>
              <w:jc w:val="center"/>
              <w:rPr>
                <w:sz w:val="24"/>
                <w:szCs w:val="24"/>
              </w:rPr>
            </w:pPr>
          </w:p>
        </w:tc>
        <w:tc>
          <w:tcPr>
            <w:tcW w:w="3687" w:type="dxa"/>
            <w:vMerge/>
            <w:vAlign w:val="center"/>
          </w:tcPr>
          <w:p w:rsidR="004D7052" w:rsidRDefault="004D7052" w:rsidP="003630E8">
            <w:pPr>
              <w:spacing w:line="360" w:lineRule="auto"/>
              <w:jc w:val="left"/>
              <w:rPr>
                <w:sz w:val="24"/>
                <w:szCs w:val="24"/>
              </w:rPr>
            </w:pPr>
          </w:p>
        </w:tc>
        <w:tc>
          <w:tcPr>
            <w:tcW w:w="1271" w:type="dxa"/>
            <w:vAlign w:val="center"/>
          </w:tcPr>
          <w:p w:rsidR="004D7052" w:rsidRDefault="004D7052" w:rsidP="003630E8">
            <w:pPr>
              <w:spacing w:line="360" w:lineRule="auto"/>
              <w:jc w:val="center"/>
              <w:rPr>
                <w:sz w:val="24"/>
                <w:szCs w:val="24"/>
              </w:rPr>
            </w:pPr>
            <w:r>
              <w:rPr>
                <w:rFonts w:hint="eastAsia"/>
                <w:sz w:val="24"/>
                <w:szCs w:val="24"/>
              </w:rPr>
              <w:t>理</w:t>
            </w:r>
            <w:r>
              <w:rPr>
                <w:sz w:val="24"/>
                <w:szCs w:val="24"/>
              </w:rPr>
              <w:t>15</w:t>
            </w:r>
          </w:p>
        </w:tc>
        <w:tc>
          <w:tcPr>
            <w:tcW w:w="1560" w:type="dxa"/>
            <w:vAlign w:val="center"/>
          </w:tcPr>
          <w:p w:rsidR="004D7052" w:rsidRDefault="004D7052" w:rsidP="003630E8">
            <w:pPr>
              <w:spacing w:line="360" w:lineRule="auto"/>
              <w:jc w:val="center"/>
              <w:rPr>
                <w:sz w:val="24"/>
                <w:szCs w:val="24"/>
              </w:rPr>
            </w:pPr>
            <w:r>
              <w:rPr>
                <w:sz w:val="24"/>
                <w:szCs w:val="24"/>
              </w:rPr>
              <w:t>0.5</w:t>
            </w:r>
          </w:p>
        </w:tc>
        <w:tc>
          <w:tcPr>
            <w:tcW w:w="1188" w:type="dxa"/>
            <w:vAlign w:val="center"/>
          </w:tcPr>
          <w:p w:rsidR="004D7052" w:rsidRDefault="004D7052" w:rsidP="003630E8">
            <w:pPr>
              <w:spacing w:line="360" w:lineRule="auto"/>
              <w:jc w:val="center"/>
              <w:rPr>
                <w:sz w:val="24"/>
                <w:szCs w:val="24"/>
              </w:rPr>
            </w:pPr>
            <w:r>
              <w:rPr>
                <w:sz w:val="24"/>
                <w:szCs w:val="24"/>
              </w:rPr>
              <w:t>7.5</w:t>
            </w:r>
          </w:p>
        </w:tc>
      </w:tr>
      <w:tr w:rsidR="004D7052" w:rsidRPr="00700EB7" w:rsidTr="003630E8">
        <w:tc>
          <w:tcPr>
            <w:tcW w:w="708" w:type="dxa"/>
            <w:vAlign w:val="center"/>
          </w:tcPr>
          <w:p w:rsidR="004D7052" w:rsidRPr="00700EB7" w:rsidRDefault="004D7052" w:rsidP="003630E8">
            <w:pPr>
              <w:spacing w:line="360" w:lineRule="auto"/>
              <w:jc w:val="center"/>
              <w:rPr>
                <w:sz w:val="24"/>
                <w:szCs w:val="24"/>
              </w:rPr>
            </w:pPr>
            <w:r w:rsidRPr="00700EB7">
              <w:rPr>
                <w:sz w:val="24"/>
                <w:szCs w:val="24"/>
              </w:rPr>
              <w:t>4</w:t>
            </w:r>
          </w:p>
        </w:tc>
        <w:tc>
          <w:tcPr>
            <w:tcW w:w="3687" w:type="dxa"/>
            <w:vAlign w:val="center"/>
          </w:tcPr>
          <w:p w:rsidR="004D7052" w:rsidRPr="00700EB7" w:rsidRDefault="004D7052" w:rsidP="003630E8">
            <w:pPr>
              <w:spacing w:line="360" w:lineRule="auto"/>
              <w:jc w:val="left"/>
              <w:rPr>
                <w:sz w:val="24"/>
                <w:szCs w:val="24"/>
              </w:rPr>
            </w:pPr>
            <w:r>
              <w:rPr>
                <w:rFonts w:hint="eastAsia"/>
                <w:sz w:val="24"/>
                <w:szCs w:val="24"/>
              </w:rPr>
              <w:t>研究生教育综合改革</w:t>
            </w:r>
          </w:p>
        </w:tc>
        <w:tc>
          <w:tcPr>
            <w:tcW w:w="1271" w:type="dxa"/>
            <w:vAlign w:val="center"/>
          </w:tcPr>
          <w:p w:rsidR="004D7052" w:rsidRPr="00700EB7" w:rsidRDefault="004D7052" w:rsidP="003630E8">
            <w:pPr>
              <w:spacing w:line="360" w:lineRule="auto"/>
              <w:jc w:val="center"/>
              <w:rPr>
                <w:sz w:val="24"/>
                <w:szCs w:val="24"/>
              </w:rPr>
            </w:pPr>
            <w:r>
              <w:rPr>
                <w:sz w:val="24"/>
                <w:szCs w:val="24"/>
              </w:rPr>
              <w:t>1</w:t>
            </w:r>
          </w:p>
        </w:tc>
        <w:tc>
          <w:tcPr>
            <w:tcW w:w="1560" w:type="dxa"/>
            <w:vAlign w:val="center"/>
          </w:tcPr>
          <w:p w:rsidR="004D7052" w:rsidRPr="00700EB7" w:rsidRDefault="004D7052" w:rsidP="003630E8">
            <w:pPr>
              <w:spacing w:line="360" w:lineRule="auto"/>
              <w:jc w:val="center"/>
              <w:rPr>
                <w:sz w:val="24"/>
                <w:szCs w:val="24"/>
              </w:rPr>
            </w:pPr>
            <w:r>
              <w:rPr>
                <w:sz w:val="24"/>
                <w:szCs w:val="24"/>
              </w:rPr>
              <w:t>10</w:t>
            </w:r>
          </w:p>
        </w:tc>
        <w:tc>
          <w:tcPr>
            <w:tcW w:w="1188" w:type="dxa"/>
            <w:vAlign w:val="center"/>
          </w:tcPr>
          <w:p w:rsidR="004D7052" w:rsidRPr="00700EB7" w:rsidRDefault="004D7052" w:rsidP="003630E8">
            <w:pPr>
              <w:spacing w:line="360" w:lineRule="auto"/>
              <w:jc w:val="center"/>
              <w:rPr>
                <w:sz w:val="24"/>
                <w:szCs w:val="24"/>
              </w:rPr>
            </w:pPr>
            <w:r>
              <w:rPr>
                <w:sz w:val="24"/>
                <w:szCs w:val="24"/>
              </w:rPr>
              <w:t>10</w:t>
            </w:r>
          </w:p>
        </w:tc>
      </w:tr>
      <w:tr w:rsidR="004D7052" w:rsidRPr="00700EB7" w:rsidTr="003630E8">
        <w:tc>
          <w:tcPr>
            <w:tcW w:w="708" w:type="dxa"/>
            <w:vAlign w:val="center"/>
          </w:tcPr>
          <w:p w:rsidR="004D7052" w:rsidRPr="00700EB7" w:rsidRDefault="004D7052" w:rsidP="003630E8">
            <w:pPr>
              <w:spacing w:line="360" w:lineRule="auto"/>
              <w:jc w:val="center"/>
              <w:rPr>
                <w:sz w:val="24"/>
                <w:szCs w:val="24"/>
              </w:rPr>
            </w:pPr>
            <w:r w:rsidRPr="00700EB7">
              <w:rPr>
                <w:sz w:val="24"/>
                <w:szCs w:val="24"/>
              </w:rPr>
              <w:t>5</w:t>
            </w:r>
          </w:p>
        </w:tc>
        <w:tc>
          <w:tcPr>
            <w:tcW w:w="3687" w:type="dxa"/>
            <w:vAlign w:val="center"/>
          </w:tcPr>
          <w:p w:rsidR="004D7052" w:rsidRPr="00700EB7" w:rsidRDefault="004D7052" w:rsidP="003630E8">
            <w:pPr>
              <w:spacing w:line="360" w:lineRule="auto"/>
              <w:jc w:val="left"/>
              <w:rPr>
                <w:sz w:val="24"/>
                <w:szCs w:val="24"/>
              </w:rPr>
            </w:pPr>
            <w:r>
              <w:rPr>
                <w:rFonts w:hint="eastAsia"/>
                <w:sz w:val="24"/>
                <w:szCs w:val="24"/>
              </w:rPr>
              <w:t>专业学位实习实践基地</w:t>
            </w:r>
          </w:p>
        </w:tc>
        <w:tc>
          <w:tcPr>
            <w:tcW w:w="1271" w:type="dxa"/>
            <w:vAlign w:val="center"/>
          </w:tcPr>
          <w:p w:rsidR="004D7052" w:rsidRPr="00700EB7" w:rsidRDefault="004D7052" w:rsidP="003630E8">
            <w:pPr>
              <w:spacing w:line="360" w:lineRule="auto"/>
              <w:jc w:val="center"/>
              <w:rPr>
                <w:sz w:val="24"/>
                <w:szCs w:val="24"/>
              </w:rPr>
            </w:pPr>
            <w:r>
              <w:rPr>
                <w:sz w:val="24"/>
                <w:szCs w:val="24"/>
              </w:rPr>
              <w:t>6</w:t>
            </w:r>
          </w:p>
        </w:tc>
        <w:tc>
          <w:tcPr>
            <w:tcW w:w="1560" w:type="dxa"/>
            <w:vAlign w:val="center"/>
          </w:tcPr>
          <w:p w:rsidR="004D7052" w:rsidRPr="00700EB7" w:rsidRDefault="004D7052" w:rsidP="003630E8">
            <w:pPr>
              <w:spacing w:line="360" w:lineRule="auto"/>
              <w:jc w:val="center"/>
              <w:rPr>
                <w:sz w:val="24"/>
                <w:szCs w:val="24"/>
              </w:rPr>
            </w:pPr>
            <w:r>
              <w:rPr>
                <w:sz w:val="24"/>
                <w:szCs w:val="24"/>
              </w:rPr>
              <w:t>3</w:t>
            </w:r>
          </w:p>
        </w:tc>
        <w:tc>
          <w:tcPr>
            <w:tcW w:w="1188" w:type="dxa"/>
            <w:vAlign w:val="center"/>
          </w:tcPr>
          <w:p w:rsidR="004D7052" w:rsidRPr="00700EB7" w:rsidRDefault="004D7052" w:rsidP="003630E8">
            <w:pPr>
              <w:spacing w:line="360" w:lineRule="auto"/>
              <w:jc w:val="center"/>
              <w:rPr>
                <w:sz w:val="24"/>
                <w:szCs w:val="24"/>
              </w:rPr>
            </w:pPr>
            <w:r>
              <w:rPr>
                <w:sz w:val="24"/>
                <w:szCs w:val="24"/>
              </w:rPr>
              <w:t>18</w:t>
            </w:r>
          </w:p>
        </w:tc>
      </w:tr>
      <w:tr w:rsidR="004D7052" w:rsidRPr="00700EB7" w:rsidTr="003630E8">
        <w:tc>
          <w:tcPr>
            <w:tcW w:w="708" w:type="dxa"/>
            <w:vAlign w:val="center"/>
          </w:tcPr>
          <w:p w:rsidR="004D7052" w:rsidRPr="00700EB7" w:rsidRDefault="004D7052" w:rsidP="003630E8">
            <w:pPr>
              <w:spacing w:line="360" w:lineRule="auto"/>
              <w:jc w:val="center"/>
              <w:rPr>
                <w:sz w:val="24"/>
                <w:szCs w:val="24"/>
              </w:rPr>
            </w:pPr>
            <w:r w:rsidRPr="00700EB7">
              <w:rPr>
                <w:sz w:val="24"/>
                <w:szCs w:val="24"/>
              </w:rPr>
              <w:t>6</w:t>
            </w:r>
          </w:p>
        </w:tc>
        <w:tc>
          <w:tcPr>
            <w:tcW w:w="3687" w:type="dxa"/>
            <w:vAlign w:val="center"/>
          </w:tcPr>
          <w:p w:rsidR="004D7052" w:rsidRPr="00700EB7" w:rsidRDefault="000F5E2E" w:rsidP="003630E8">
            <w:pPr>
              <w:spacing w:line="360" w:lineRule="auto"/>
              <w:jc w:val="left"/>
              <w:rPr>
                <w:sz w:val="24"/>
                <w:szCs w:val="24"/>
              </w:rPr>
            </w:pPr>
            <w:r>
              <w:rPr>
                <w:rFonts w:hint="eastAsia"/>
                <w:sz w:val="24"/>
                <w:szCs w:val="24"/>
              </w:rPr>
              <w:t>学术学位教育创新培养</w:t>
            </w:r>
            <w:r w:rsidR="004D7052">
              <w:rPr>
                <w:rFonts w:hint="eastAsia"/>
                <w:sz w:val="24"/>
                <w:szCs w:val="24"/>
              </w:rPr>
              <w:t>基地</w:t>
            </w:r>
          </w:p>
        </w:tc>
        <w:tc>
          <w:tcPr>
            <w:tcW w:w="1271" w:type="dxa"/>
            <w:vAlign w:val="center"/>
          </w:tcPr>
          <w:p w:rsidR="004D7052" w:rsidRPr="00700EB7" w:rsidRDefault="004D7052" w:rsidP="003630E8">
            <w:pPr>
              <w:spacing w:line="360" w:lineRule="auto"/>
              <w:jc w:val="center"/>
              <w:rPr>
                <w:sz w:val="24"/>
                <w:szCs w:val="24"/>
              </w:rPr>
            </w:pPr>
            <w:r>
              <w:rPr>
                <w:sz w:val="24"/>
                <w:szCs w:val="24"/>
              </w:rPr>
              <w:t>6</w:t>
            </w:r>
          </w:p>
        </w:tc>
        <w:tc>
          <w:tcPr>
            <w:tcW w:w="1560" w:type="dxa"/>
            <w:vAlign w:val="center"/>
          </w:tcPr>
          <w:p w:rsidR="004D7052" w:rsidRPr="00700EB7" w:rsidRDefault="004D7052" w:rsidP="003630E8">
            <w:pPr>
              <w:spacing w:line="360" w:lineRule="auto"/>
              <w:jc w:val="center"/>
              <w:rPr>
                <w:sz w:val="24"/>
                <w:szCs w:val="24"/>
              </w:rPr>
            </w:pPr>
            <w:r>
              <w:rPr>
                <w:sz w:val="24"/>
                <w:szCs w:val="24"/>
              </w:rPr>
              <w:t>5</w:t>
            </w:r>
          </w:p>
        </w:tc>
        <w:tc>
          <w:tcPr>
            <w:tcW w:w="1188" w:type="dxa"/>
            <w:vAlign w:val="center"/>
          </w:tcPr>
          <w:p w:rsidR="004D7052" w:rsidRPr="00700EB7" w:rsidRDefault="004D7052" w:rsidP="003630E8">
            <w:pPr>
              <w:spacing w:line="360" w:lineRule="auto"/>
              <w:jc w:val="center"/>
              <w:rPr>
                <w:sz w:val="24"/>
                <w:szCs w:val="24"/>
              </w:rPr>
            </w:pPr>
            <w:r>
              <w:rPr>
                <w:sz w:val="24"/>
                <w:szCs w:val="24"/>
              </w:rPr>
              <w:t>30</w:t>
            </w:r>
          </w:p>
        </w:tc>
      </w:tr>
      <w:tr w:rsidR="004D7052" w:rsidRPr="00700EB7" w:rsidTr="003630E8">
        <w:tc>
          <w:tcPr>
            <w:tcW w:w="708" w:type="dxa"/>
            <w:vMerge w:val="restart"/>
            <w:vAlign w:val="center"/>
          </w:tcPr>
          <w:p w:rsidR="004D7052" w:rsidRPr="00700EB7" w:rsidRDefault="004D7052" w:rsidP="003630E8">
            <w:pPr>
              <w:spacing w:line="360" w:lineRule="auto"/>
              <w:jc w:val="center"/>
              <w:rPr>
                <w:sz w:val="24"/>
                <w:szCs w:val="24"/>
              </w:rPr>
            </w:pPr>
            <w:r w:rsidRPr="00700EB7">
              <w:rPr>
                <w:sz w:val="24"/>
                <w:szCs w:val="24"/>
              </w:rPr>
              <w:t>7</w:t>
            </w:r>
          </w:p>
        </w:tc>
        <w:tc>
          <w:tcPr>
            <w:tcW w:w="3687" w:type="dxa"/>
            <w:vMerge w:val="restart"/>
            <w:vAlign w:val="center"/>
          </w:tcPr>
          <w:p w:rsidR="004D7052" w:rsidRPr="00700EB7" w:rsidRDefault="004D7052" w:rsidP="003630E8">
            <w:pPr>
              <w:spacing w:line="360" w:lineRule="auto"/>
              <w:jc w:val="left"/>
              <w:rPr>
                <w:sz w:val="24"/>
                <w:szCs w:val="24"/>
              </w:rPr>
            </w:pPr>
            <w:r>
              <w:rPr>
                <w:rFonts w:hint="eastAsia"/>
                <w:sz w:val="24"/>
                <w:szCs w:val="24"/>
              </w:rPr>
              <w:t>研究生科研创新专项资助</w:t>
            </w:r>
          </w:p>
        </w:tc>
        <w:tc>
          <w:tcPr>
            <w:tcW w:w="1271" w:type="dxa"/>
            <w:vAlign w:val="center"/>
          </w:tcPr>
          <w:p w:rsidR="004D7052" w:rsidRPr="00700EB7" w:rsidRDefault="004D7052" w:rsidP="003630E8">
            <w:pPr>
              <w:spacing w:line="360" w:lineRule="auto"/>
              <w:jc w:val="center"/>
              <w:rPr>
                <w:sz w:val="24"/>
                <w:szCs w:val="24"/>
              </w:rPr>
            </w:pPr>
            <w:r>
              <w:rPr>
                <w:rFonts w:hint="eastAsia"/>
                <w:sz w:val="24"/>
                <w:szCs w:val="24"/>
              </w:rPr>
              <w:t>文博</w:t>
            </w:r>
            <w:r>
              <w:rPr>
                <w:sz w:val="24"/>
                <w:szCs w:val="24"/>
              </w:rPr>
              <w:t>10</w:t>
            </w:r>
          </w:p>
        </w:tc>
        <w:tc>
          <w:tcPr>
            <w:tcW w:w="1560" w:type="dxa"/>
            <w:vAlign w:val="center"/>
          </w:tcPr>
          <w:p w:rsidR="004D7052" w:rsidRDefault="004D7052" w:rsidP="003630E8">
            <w:pPr>
              <w:spacing w:line="360" w:lineRule="auto"/>
              <w:jc w:val="center"/>
              <w:rPr>
                <w:sz w:val="24"/>
                <w:szCs w:val="24"/>
              </w:rPr>
            </w:pPr>
            <w:r>
              <w:rPr>
                <w:sz w:val="24"/>
                <w:szCs w:val="24"/>
              </w:rPr>
              <w:t>0.3</w:t>
            </w:r>
          </w:p>
        </w:tc>
        <w:tc>
          <w:tcPr>
            <w:tcW w:w="1188" w:type="dxa"/>
            <w:vAlign w:val="center"/>
          </w:tcPr>
          <w:p w:rsidR="004D7052" w:rsidRPr="00700EB7" w:rsidRDefault="004D7052" w:rsidP="003630E8">
            <w:pPr>
              <w:spacing w:line="360" w:lineRule="auto"/>
              <w:jc w:val="center"/>
              <w:rPr>
                <w:sz w:val="24"/>
                <w:szCs w:val="24"/>
              </w:rPr>
            </w:pPr>
            <w:r>
              <w:rPr>
                <w:sz w:val="24"/>
                <w:szCs w:val="24"/>
              </w:rPr>
              <w:t>3</w:t>
            </w:r>
          </w:p>
        </w:tc>
      </w:tr>
      <w:tr w:rsidR="004D7052" w:rsidRPr="00700EB7" w:rsidTr="003630E8">
        <w:tc>
          <w:tcPr>
            <w:tcW w:w="708" w:type="dxa"/>
            <w:vMerge/>
            <w:vAlign w:val="center"/>
          </w:tcPr>
          <w:p w:rsidR="004D7052" w:rsidRPr="00700EB7" w:rsidRDefault="004D7052" w:rsidP="003630E8">
            <w:pPr>
              <w:spacing w:line="360" w:lineRule="auto"/>
              <w:jc w:val="center"/>
              <w:rPr>
                <w:sz w:val="24"/>
                <w:szCs w:val="24"/>
              </w:rPr>
            </w:pPr>
          </w:p>
        </w:tc>
        <w:tc>
          <w:tcPr>
            <w:tcW w:w="3687" w:type="dxa"/>
            <w:vMerge/>
            <w:vAlign w:val="center"/>
          </w:tcPr>
          <w:p w:rsidR="004D7052" w:rsidRDefault="004D7052" w:rsidP="003630E8">
            <w:pPr>
              <w:spacing w:line="360" w:lineRule="auto"/>
              <w:jc w:val="left"/>
              <w:rPr>
                <w:sz w:val="24"/>
                <w:szCs w:val="24"/>
              </w:rPr>
            </w:pPr>
          </w:p>
        </w:tc>
        <w:tc>
          <w:tcPr>
            <w:tcW w:w="1271" w:type="dxa"/>
            <w:vAlign w:val="center"/>
          </w:tcPr>
          <w:p w:rsidR="004D7052" w:rsidRDefault="004D7052" w:rsidP="003630E8">
            <w:pPr>
              <w:spacing w:line="360" w:lineRule="auto"/>
              <w:jc w:val="center"/>
              <w:rPr>
                <w:sz w:val="24"/>
                <w:szCs w:val="24"/>
              </w:rPr>
            </w:pPr>
            <w:r>
              <w:rPr>
                <w:rFonts w:hint="eastAsia"/>
                <w:sz w:val="24"/>
                <w:szCs w:val="24"/>
              </w:rPr>
              <w:t>理博</w:t>
            </w:r>
            <w:r>
              <w:rPr>
                <w:sz w:val="24"/>
                <w:szCs w:val="24"/>
              </w:rPr>
              <w:t>10</w:t>
            </w:r>
          </w:p>
        </w:tc>
        <w:tc>
          <w:tcPr>
            <w:tcW w:w="1560" w:type="dxa"/>
            <w:vAlign w:val="center"/>
          </w:tcPr>
          <w:p w:rsidR="004D7052" w:rsidRDefault="004D7052" w:rsidP="003630E8">
            <w:pPr>
              <w:spacing w:line="360" w:lineRule="auto"/>
              <w:jc w:val="center"/>
              <w:rPr>
                <w:sz w:val="24"/>
                <w:szCs w:val="24"/>
              </w:rPr>
            </w:pPr>
            <w:r>
              <w:rPr>
                <w:sz w:val="24"/>
                <w:szCs w:val="24"/>
              </w:rPr>
              <w:t>0.4</w:t>
            </w:r>
          </w:p>
        </w:tc>
        <w:tc>
          <w:tcPr>
            <w:tcW w:w="1188" w:type="dxa"/>
            <w:vAlign w:val="center"/>
          </w:tcPr>
          <w:p w:rsidR="004D7052" w:rsidRDefault="004D7052" w:rsidP="003630E8">
            <w:pPr>
              <w:spacing w:line="360" w:lineRule="auto"/>
              <w:jc w:val="center"/>
              <w:rPr>
                <w:sz w:val="24"/>
                <w:szCs w:val="24"/>
              </w:rPr>
            </w:pPr>
            <w:r>
              <w:rPr>
                <w:sz w:val="24"/>
                <w:szCs w:val="24"/>
              </w:rPr>
              <w:t>4</w:t>
            </w:r>
          </w:p>
        </w:tc>
      </w:tr>
      <w:tr w:rsidR="004D7052" w:rsidRPr="00700EB7" w:rsidTr="003630E8">
        <w:tc>
          <w:tcPr>
            <w:tcW w:w="708" w:type="dxa"/>
            <w:vMerge/>
            <w:vAlign w:val="center"/>
          </w:tcPr>
          <w:p w:rsidR="004D7052" w:rsidRPr="00700EB7" w:rsidRDefault="004D7052" w:rsidP="003630E8">
            <w:pPr>
              <w:spacing w:line="360" w:lineRule="auto"/>
              <w:jc w:val="center"/>
              <w:rPr>
                <w:sz w:val="24"/>
                <w:szCs w:val="24"/>
              </w:rPr>
            </w:pPr>
          </w:p>
        </w:tc>
        <w:tc>
          <w:tcPr>
            <w:tcW w:w="3687" w:type="dxa"/>
            <w:vMerge/>
            <w:vAlign w:val="center"/>
          </w:tcPr>
          <w:p w:rsidR="004D7052" w:rsidRDefault="004D7052" w:rsidP="003630E8">
            <w:pPr>
              <w:spacing w:line="360" w:lineRule="auto"/>
              <w:jc w:val="left"/>
              <w:rPr>
                <w:sz w:val="24"/>
                <w:szCs w:val="24"/>
              </w:rPr>
            </w:pPr>
          </w:p>
        </w:tc>
        <w:tc>
          <w:tcPr>
            <w:tcW w:w="1271" w:type="dxa"/>
            <w:vAlign w:val="center"/>
          </w:tcPr>
          <w:p w:rsidR="004D7052" w:rsidRDefault="004D7052" w:rsidP="003630E8">
            <w:pPr>
              <w:spacing w:line="360" w:lineRule="auto"/>
              <w:jc w:val="center"/>
              <w:rPr>
                <w:sz w:val="24"/>
                <w:szCs w:val="24"/>
              </w:rPr>
            </w:pPr>
            <w:r>
              <w:rPr>
                <w:rFonts w:hint="eastAsia"/>
                <w:sz w:val="24"/>
                <w:szCs w:val="24"/>
              </w:rPr>
              <w:t>文硕</w:t>
            </w:r>
            <w:r>
              <w:rPr>
                <w:sz w:val="24"/>
                <w:szCs w:val="24"/>
              </w:rPr>
              <w:t>100</w:t>
            </w:r>
          </w:p>
        </w:tc>
        <w:tc>
          <w:tcPr>
            <w:tcW w:w="1560" w:type="dxa"/>
            <w:vAlign w:val="center"/>
          </w:tcPr>
          <w:p w:rsidR="004D7052" w:rsidRPr="00700EB7" w:rsidRDefault="004D7052" w:rsidP="003630E8">
            <w:pPr>
              <w:spacing w:line="360" w:lineRule="auto"/>
              <w:jc w:val="center"/>
              <w:rPr>
                <w:sz w:val="24"/>
                <w:szCs w:val="24"/>
              </w:rPr>
            </w:pPr>
            <w:r>
              <w:rPr>
                <w:sz w:val="24"/>
                <w:szCs w:val="24"/>
              </w:rPr>
              <w:t>0.15</w:t>
            </w:r>
          </w:p>
        </w:tc>
        <w:tc>
          <w:tcPr>
            <w:tcW w:w="1188" w:type="dxa"/>
            <w:vAlign w:val="center"/>
          </w:tcPr>
          <w:p w:rsidR="004D7052" w:rsidRPr="00700EB7" w:rsidRDefault="004D7052" w:rsidP="003630E8">
            <w:pPr>
              <w:spacing w:line="360" w:lineRule="auto"/>
              <w:jc w:val="center"/>
              <w:rPr>
                <w:sz w:val="24"/>
                <w:szCs w:val="24"/>
              </w:rPr>
            </w:pPr>
            <w:r>
              <w:rPr>
                <w:sz w:val="24"/>
                <w:szCs w:val="24"/>
              </w:rPr>
              <w:t>15</w:t>
            </w:r>
          </w:p>
        </w:tc>
      </w:tr>
      <w:tr w:rsidR="004D7052" w:rsidRPr="00700EB7" w:rsidTr="003630E8">
        <w:tc>
          <w:tcPr>
            <w:tcW w:w="708" w:type="dxa"/>
            <w:vMerge/>
            <w:vAlign w:val="center"/>
          </w:tcPr>
          <w:p w:rsidR="004D7052" w:rsidRPr="00700EB7" w:rsidRDefault="004D7052" w:rsidP="003630E8">
            <w:pPr>
              <w:spacing w:line="360" w:lineRule="auto"/>
              <w:jc w:val="center"/>
              <w:rPr>
                <w:sz w:val="24"/>
                <w:szCs w:val="24"/>
              </w:rPr>
            </w:pPr>
          </w:p>
        </w:tc>
        <w:tc>
          <w:tcPr>
            <w:tcW w:w="3687" w:type="dxa"/>
            <w:vMerge/>
            <w:vAlign w:val="center"/>
          </w:tcPr>
          <w:p w:rsidR="004D7052" w:rsidRDefault="004D7052" w:rsidP="003630E8">
            <w:pPr>
              <w:spacing w:line="360" w:lineRule="auto"/>
              <w:jc w:val="left"/>
              <w:rPr>
                <w:sz w:val="24"/>
                <w:szCs w:val="24"/>
              </w:rPr>
            </w:pPr>
          </w:p>
        </w:tc>
        <w:tc>
          <w:tcPr>
            <w:tcW w:w="1271" w:type="dxa"/>
            <w:vAlign w:val="center"/>
          </w:tcPr>
          <w:p w:rsidR="004D7052" w:rsidRDefault="004D7052" w:rsidP="003630E8">
            <w:pPr>
              <w:spacing w:line="360" w:lineRule="auto"/>
              <w:jc w:val="center"/>
              <w:rPr>
                <w:sz w:val="24"/>
                <w:szCs w:val="24"/>
              </w:rPr>
            </w:pPr>
            <w:r>
              <w:rPr>
                <w:rFonts w:hint="eastAsia"/>
                <w:sz w:val="24"/>
                <w:szCs w:val="24"/>
              </w:rPr>
              <w:t>理硕</w:t>
            </w:r>
            <w:r>
              <w:rPr>
                <w:sz w:val="24"/>
                <w:szCs w:val="24"/>
              </w:rPr>
              <w:t>100</w:t>
            </w:r>
          </w:p>
        </w:tc>
        <w:tc>
          <w:tcPr>
            <w:tcW w:w="1560" w:type="dxa"/>
            <w:vAlign w:val="center"/>
          </w:tcPr>
          <w:p w:rsidR="004D7052" w:rsidRDefault="004D7052" w:rsidP="003630E8">
            <w:pPr>
              <w:spacing w:line="360" w:lineRule="auto"/>
              <w:jc w:val="center"/>
              <w:rPr>
                <w:sz w:val="24"/>
                <w:szCs w:val="24"/>
              </w:rPr>
            </w:pPr>
            <w:r>
              <w:rPr>
                <w:sz w:val="24"/>
                <w:szCs w:val="24"/>
              </w:rPr>
              <w:t>0.25</w:t>
            </w:r>
          </w:p>
        </w:tc>
        <w:tc>
          <w:tcPr>
            <w:tcW w:w="1188" w:type="dxa"/>
            <w:vAlign w:val="center"/>
          </w:tcPr>
          <w:p w:rsidR="004D7052" w:rsidRDefault="004D7052" w:rsidP="003630E8">
            <w:pPr>
              <w:spacing w:line="360" w:lineRule="auto"/>
              <w:jc w:val="center"/>
              <w:rPr>
                <w:sz w:val="24"/>
                <w:szCs w:val="24"/>
              </w:rPr>
            </w:pPr>
            <w:r>
              <w:rPr>
                <w:sz w:val="24"/>
                <w:szCs w:val="24"/>
              </w:rPr>
              <w:t>25</w:t>
            </w:r>
          </w:p>
        </w:tc>
      </w:tr>
    </w:tbl>
    <w:p w:rsidR="004D7052" w:rsidRDefault="004D7052" w:rsidP="007C3404">
      <w:pPr>
        <w:spacing w:line="360" w:lineRule="auto"/>
        <w:ind w:firstLineChars="250" w:firstLine="600"/>
        <w:jc w:val="center"/>
        <w:rPr>
          <w:sz w:val="24"/>
          <w:szCs w:val="24"/>
        </w:rPr>
      </w:pPr>
    </w:p>
    <w:p w:rsidR="004D7052" w:rsidRDefault="004D7052" w:rsidP="004D3CA0">
      <w:pPr>
        <w:spacing w:line="360" w:lineRule="auto"/>
        <w:ind w:firstLineChars="250" w:firstLine="600"/>
        <w:jc w:val="center"/>
        <w:rPr>
          <w:sz w:val="24"/>
          <w:szCs w:val="24"/>
        </w:rPr>
      </w:pPr>
    </w:p>
    <w:p w:rsidR="004D7052" w:rsidRPr="00374D95" w:rsidRDefault="004D7052" w:rsidP="004D3CA0">
      <w:pPr>
        <w:spacing w:line="360" w:lineRule="auto"/>
        <w:ind w:firstLineChars="250" w:firstLine="600"/>
        <w:jc w:val="center"/>
        <w:rPr>
          <w:rFonts w:ascii="黑体" w:eastAsia="黑体" w:hAnsi="黑体"/>
          <w:sz w:val="24"/>
          <w:szCs w:val="24"/>
        </w:rPr>
      </w:pPr>
      <w:r w:rsidRPr="00374D95">
        <w:rPr>
          <w:rFonts w:ascii="黑体" w:eastAsia="黑体" w:hAnsi="黑体" w:hint="eastAsia"/>
          <w:sz w:val="24"/>
          <w:szCs w:val="24"/>
        </w:rPr>
        <w:t>表</w:t>
      </w:r>
      <w:r w:rsidRPr="00374D95">
        <w:rPr>
          <w:rFonts w:ascii="黑体" w:eastAsia="黑体" w:hAnsi="黑体"/>
          <w:sz w:val="24"/>
          <w:szCs w:val="24"/>
        </w:rPr>
        <w:t xml:space="preserve">2 </w:t>
      </w:r>
      <w:r w:rsidRPr="00374D95">
        <w:rPr>
          <w:rFonts w:ascii="黑体" w:eastAsia="黑体" w:hAnsi="黑体" w:hint="eastAsia"/>
          <w:sz w:val="24"/>
          <w:szCs w:val="24"/>
        </w:rPr>
        <w:t>河南大学研究生教育综合改革项目</w:t>
      </w:r>
      <w:r w:rsidRPr="00374D95">
        <w:rPr>
          <w:rFonts w:ascii="黑体" w:eastAsia="黑体" w:hAnsi="黑体"/>
          <w:sz w:val="24"/>
          <w:szCs w:val="24"/>
        </w:rPr>
        <w:t>2014</w:t>
      </w:r>
      <w:r w:rsidRPr="00374D95">
        <w:rPr>
          <w:rFonts w:ascii="黑体" w:eastAsia="黑体" w:hAnsi="黑体" w:hint="eastAsia"/>
          <w:sz w:val="24"/>
          <w:szCs w:val="24"/>
        </w:rPr>
        <w:t>第一批计划项目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3686"/>
        <w:gridCol w:w="1275"/>
        <w:gridCol w:w="1560"/>
        <w:gridCol w:w="1184"/>
      </w:tblGrid>
      <w:tr w:rsidR="004D7052" w:rsidRPr="003547F2" w:rsidTr="003630E8">
        <w:tc>
          <w:tcPr>
            <w:tcW w:w="709" w:type="dxa"/>
            <w:vAlign w:val="center"/>
          </w:tcPr>
          <w:p w:rsidR="004D7052" w:rsidRPr="003547F2" w:rsidRDefault="004D7052" w:rsidP="003630E8">
            <w:pPr>
              <w:spacing w:line="360" w:lineRule="auto"/>
              <w:jc w:val="center"/>
              <w:rPr>
                <w:b/>
                <w:sz w:val="24"/>
                <w:szCs w:val="24"/>
              </w:rPr>
            </w:pPr>
            <w:r w:rsidRPr="003547F2">
              <w:rPr>
                <w:rFonts w:hint="eastAsia"/>
                <w:b/>
                <w:sz w:val="24"/>
                <w:szCs w:val="24"/>
              </w:rPr>
              <w:t>序号</w:t>
            </w:r>
          </w:p>
        </w:tc>
        <w:tc>
          <w:tcPr>
            <w:tcW w:w="3686" w:type="dxa"/>
            <w:vAlign w:val="center"/>
          </w:tcPr>
          <w:p w:rsidR="004D7052" w:rsidRPr="003547F2" w:rsidRDefault="004D7052" w:rsidP="003630E8">
            <w:pPr>
              <w:spacing w:line="360" w:lineRule="auto"/>
              <w:jc w:val="center"/>
              <w:rPr>
                <w:b/>
                <w:sz w:val="24"/>
                <w:szCs w:val="24"/>
              </w:rPr>
            </w:pPr>
            <w:r w:rsidRPr="003547F2">
              <w:rPr>
                <w:rFonts w:hint="eastAsia"/>
                <w:b/>
                <w:sz w:val="24"/>
                <w:szCs w:val="24"/>
              </w:rPr>
              <w:t>计划项目类型</w:t>
            </w:r>
          </w:p>
        </w:tc>
        <w:tc>
          <w:tcPr>
            <w:tcW w:w="1275" w:type="dxa"/>
            <w:vAlign w:val="center"/>
          </w:tcPr>
          <w:p w:rsidR="004D7052" w:rsidRPr="003547F2" w:rsidRDefault="004D7052" w:rsidP="003630E8">
            <w:pPr>
              <w:spacing w:line="360" w:lineRule="auto"/>
              <w:jc w:val="center"/>
              <w:rPr>
                <w:b/>
                <w:sz w:val="24"/>
                <w:szCs w:val="24"/>
              </w:rPr>
            </w:pPr>
            <w:r w:rsidRPr="003547F2">
              <w:rPr>
                <w:rFonts w:hint="eastAsia"/>
                <w:b/>
                <w:sz w:val="24"/>
                <w:szCs w:val="24"/>
              </w:rPr>
              <w:t>拟资助</w:t>
            </w:r>
          </w:p>
          <w:p w:rsidR="004D7052" w:rsidRPr="003547F2" w:rsidRDefault="004D7052" w:rsidP="003630E8">
            <w:pPr>
              <w:spacing w:line="360" w:lineRule="auto"/>
              <w:jc w:val="center"/>
              <w:rPr>
                <w:b/>
                <w:sz w:val="24"/>
                <w:szCs w:val="24"/>
              </w:rPr>
            </w:pPr>
            <w:r w:rsidRPr="003547F2">
              <w:rPr>
                <w:rFonts w:hint="eastAsia"/>
                <w:b/>
                <w:sz w:val="24"/>
                <w:szCs w:val="24"/>
              </w:rPr>
              <w:t>项目数</w:t>
            </w:r>
          </w:p>
        </w:tc>
        <w:tc>
          <w:tcPr>
            <w:tcW w:w="1560" w:type="dxa"/>
            <w:vAlign w:val="center"/>
          </w:tcPr>
          <w:p w:rsidR="004D7052" w:rsidRPr="003547F2" w:rsidRDefault="004D7052" w:rsidP="003630E8">
            <w:pPr>
              <w:spacing w:line="360" w:lineRule="auto"/>
              <w:jc w:val="center"/>
              <w:rPr>
                <w:b/>
                <w:sz w:val="24"/>
                <w:szCs w:val="24"/>
              </w:rPr>
            </w:pPr>
            <w:r w:rsidRPr="003547F2">
              <w:rPr>
                <w:rFonts w:hint="eastAsia"/>
                <w:b/>
                <w:sz w:val="24"/>
                <w:szCs w:val="24"/>
              </w:rPr>
              <w:t>拟资助经费</w:t>
            </w:r>
          </w:p>
          <w:p w:rsidR="004D7052" w:rsidRPr="003547F2" w:rsidRDefault="004D7052" w:rsidP="003630E8">
            <w:pPr>
              <w:spacing w:line="360" w:lineRule="auto"/>
              <w:jc w:val="center"/>
              <w:rPr>
                <w:b/>
                <w:sz w:val="24"/>
                <w:szCs w:val="24"/>
              </w:rPr>
            </w:pPr>
            <w:r w:rsidRPr="003547F2">
              <w:rPr>
                <w:rFonts w:hint="eastAsia"/>
                <w:b/>
                <w:sz w:val="24"/>
                <w:szCs w:val="24"/>
              </w:rPr>
              <w:t>（万元</w:t>
            </w:r>
            <w:r w:rsidRPr="003547F2">
              <w:rPr>
                <w:b/>
                <w:sz w:val="24"/>
                <w:szCs w:val="24"/>
              </w:rPr>
              <w:t>/</w:t>
            </w:r>
            <w:r w:rsidRPr="003547F2">
              <w:rPr>
                <w:rFonts w:hint="eastAsia"/>
                <w:b/>
                <w:sz w:val="24"/>
                <w:szCs w:val="24"/>
              </w:rPr>
              <w:t>项）</w:t>
            </w:r>
          </w:p>
        </w:tc>
        <w:tc>
          <w:tcPr>
            <w:tcW w:w="1184" w:type="dxa"/>
            <w:vAlign w:val="center"/>
          </w:tcPr>
          <w:p w:rsidR="004D7052" w:rsidRPr="003547F2" w:rsidRDefault="004D7052" w:rsidP="003630E8">
            <w:pPr>
              <w:spacing w:line="360" w:lineRule="auto"/>
              <w:jc w:val="center"/>
              <w:rPr>
                <w:b/>
                <w:sz w:val="24"/>
                <w:szCs w:val="24"/>
              </w:rPr>
            </w:pPr>
            <w:r w:rsidRPr="003547F2">
              <w:rPr>
                <w:rFonts w:hint="eastAsia"/>
                <w:b/>
                <w:sz w:val="24"/>
                <w:szCs w:val="24"/>
              </w:rPr>
              <w:t>总预算</w:t>
            </w:r>
          </w:p>
          <w:p w:rsidR="004D7052" w:rsidRPr="003547F2" w:rsidRDefault="004D7052" w:rsidP="003630E8">
            <w:pPr>
              <w:spacing w:line="360" w:lineRule="auto"/>
              <w:jc w:val="center"/>
              <w:rPr>
                <w:b/>
                <w:sz w:val="24"/>
                <w:szCs w:val="24"/>
              </w:rPr>
            </w:pPr>
            <w:r w:rsidRPr="003547F2">
              <w:rPr>
                <w:rFonts w:hint="eastAsia"/>
                <w:b/>
                <w:sz w:val="24"/>
                <w:szCs w:val="24"/>
              </w:rPr>
              <w:t>（万元）</w:t>
            </w:r>
          </w:p>
        </w:tc>
      </w:tr>
      <w:tr w:rsidR="004D7052" w:rsidRPr="003547F2" w:rsidTr="003630E8">
        <w:tc>
          <w:tcPr>
            <w:tcW w:w="709" w:type="dxa"/>
            <w:vAlign w:val="center"/>
          </w:tcPr>
          <w:p w:rsidR="004D7052" w:rsidRPr="003547F2" w:rsidRDefault="004D7052" w:rsidP="003630E8">
            <w:pPr>
              <w:spacing w:line="360" w:lineRule="auto"/>
              <w:jc w:val="center"/>
              <w:rPr>
                <w:sz w:val="24"/>
                <w:szCs w:val="24"/>
              </w:rPr>
            </w:pPr>
            <w:r w:rsidRPr="003547F2">
              <w:rPr>
                <w:sz w:val="24"/>
                <w:szCs w:val="24"/>
              </w:rPr>
              <w:t>1</w:t>
            </w:r>
          </w:p>
        </w:tc>
        <w:tc>
          <w:tcPr>
            <w:tcW w:w="3686" w:type="dxa"/>
            <w:vAlign w:val="center"/>
          </w:tcPr>
          <w:p w:rsidR="004D7052" w:rsidRPr="003547F2" w:rsidRDefault="004D7052" w:rsidP="003630E8">
            <w:pPr>
              <w:spacing w:line="360" w:lineRule="auto"/>
              <w:jc w:val="left"/>
              <w:rPr>
                <w:sz w:val="24"/>
                <w:szCs w:val="24"/>
              </w:rPr>
            </w:pPr>
            <w:r w:rsidRPr="003547F2">
              <w:rPr>
                <w:rFonts w:hint="eastAsia"/>
                <w:sz w:val="24"/>
                <w:szCs w:val="24"/>
              </w:rPr>
              <w:t>研究生核心学位课程建设</w:t>
            </w:r>
          </w:p>
        </w:tc>
        <w:tc>
          <w:tcPr>
            <w:tcW w:w="1275" w:type="dxa"/>
            <w:vAlign w:val="center"/>
          </w:tcPr>
          <w:p w:rsidR="004D7052" w:rsidRPr="003547F2" w:rsidRDefault="004D7052" w:rsidP="003630E8">
            <w:pPr>
              <w:spacing w:line="360" w:lineRule="auto"/>
              <w:jc w:val="center"/>
              <w:rPr>
                <w:sz w:val="24"/>
                <w:szCs w:val="24"/>
              </w:rPr>
            </w:pPr>
            <w:r w:rsidRPr="003547F2">
              <w:rPr>
                <w:sz w:val="24"/>
                <w:szCs w:val="24"/>
              </w:rPr>
              <w:t>40</w:t>
            </w:r>
          </w:p>
        </w:tc>
        <w:tc>
          <w:tcPr>
            <w:tcW w:w="1560" w:type="dxa"/>
            <w:vAlign w:val="center"/>
          </w:tcPr>
          <w:p w:rsidR="004D7052" w:rsidRPr="003547F2" w:rsidRDefault="004D7052" w:rsidP="003630E8">
            <w:pPr>
              <w:spacing w:line="360" w:lineRule="auto"/>
              <w:jc w:val="center"/>
              <w:rPr>
                <w:sz w:val="24"/>
                <w:szCs w:val="24"/>
              </w:rPr>
            </w:pPr>
            <w:r w:rsidRPr="003547F2">
              <w:rPr>
                <w:sz w:val="24"/>
                <w:szCs w:val="24"/>
              </w:rPr>
              <w:t>0.5-2</w:t>
            </w:r>
          </w:p>
        </w:tc>
        <w:tc>
          <w:tcPr>
            <w:tcW w:w="1184" w:type="dxa"/>
            <w:vAlign w:val="center"/>
          </w:tcPr>
          <w:p w:rsidR="004D7052" w:rsidRPr="003547F2" w:rsidRDefault="004D7052" w:rsidP="003630E8">
            <w:pPr>
              <w:spacing w:line="360" w:lineRule="auto"/>
              <w:jc w:val="center"/>
              <w:rPr>
                <w:sz w:val="24"/>
                <w:szCs w:val="24"/>
              </w:rPr>
            </w:pPr>
            <w:r w:rsidRPr="003547F2">
              <w:rPr>
                <w:sz w:val="24"/>
                <w:szCs w:val="24"/>
              </w:rPr>
              <w:t>40</w:t>
            </w:r>
          </w:p>
        </w:tc>
      </w:tr>
      <w:tr w:rsidR="004D7052" w:rsidRPr="003547F2" w:rsidTr="003630E8">
        <w:tc>
          <w:tcPr>
            <w:tcW w:w="709" w:type="dxa"/>
            <w:vAlign w:val="center"/>
          </w:tcPr>
          <w:p w:rsidR="004D7052" w:rsidRPr="003547F2" w:rsidRDefault="004D7052" w:rsidP="003630E8">
            <w:pPr>
              <w:spacing w:line="360" w:lineRule="auto"/>
              <w:jc w:val="center"/>
              <w:rPr>
                <w:sz w:val="24"/>
                <w:szCs w:val="24"/>
              </w:rPr>
            </w:pPr>
            <w:r w:rsidRPr="003547F2">
              <w:rPr>
                <w:sz w:val="24"/>
                <w:szCs w:val="24"/>
              </w:rPr>
              <w:t>2</w:t>
            </w:r>
          </w:p>
        </w:tc>
        <w:tc>
          <w:tcPr>
            <w:tcW w:w="3686" w:type="dxa"/>
            <w:vAlign w:val="center"/>
          </w:tcPr>
          <w:p w:rsidR="004D7052" w:rsidRPr="003547F2" w:rsidRDefault="004D7052" w:rsidP="003630E8">
            <w:pPr>
              <w:spacing w:line="360" w:lineRule="auto"/>
              <w:jc w:val="left"/>
              <w:rPr>
                <w:sz w:val="24"/>
                <w:szCs w:val="24"/>
              </w:rPr>
            </w:pPr>
            <w:r w:rsidRPr="003547F2">
              <w:rPr>
                <w:rFonts w:hint="eastAsia"/>
                <w:sz w:val="24"/>
                <w:szCs w:val="24"/>
              </w:rPr>
              <w:t>专业学位案例库建设</w:t>
            </w:r>
          </w:p>
        </w:tc>
        <w:tc>
          <w:tcPr>
            <w:tcW w:w="1275" w:type="dxa"/>
            <w:vAlign w:val="center"/>
          </w:tcPr>
          <w:p w:rsidR="004D7052" w:rsidRPr="003547F2" w:rsidRDefault="004D7052" w:rsidP="003630E8">
            <w:pPr>
              <w:spacing w:line="360" w:lineRule="auto"/>
              <w:jc w:val="center"/>
              <w:rPr>
                <w:sz w:val="24"/>
                <w:szCs w:val="24"/>
              </w:rPr>
            </w:pPr>
            <w:r w:rsidRPr="003547F2">
              <w:rPr>
                <w:sz w:val="24"/>
                <w:szCs w:val="24"/>
              </w:rPr>
              <w:t>10</w:t>
            </w:r>
          </w:p>
        </w:tc>
        <w:tc>
          <w:tcPr>
            <w:tcW w:w="1560" w:type="dxa"/>
            <w:vAlign w:val="center"/>
          </w:tcPr>
          <w:p w:rsidR="004D7052" w:rsidRPr="003547F2" w:rsidRDefault="004D7052" w:rsidP="003630E8">
            <w:pPr>
              <w:spacing w:line="360" w:lineRule="auto"/>
              <w:jc w:val="center"/>
              <w:rPr>
                <w:sz w:val="24"/>
                <w:szCs w:val="24"/>
              </w:rPr>
            </w:pPr>
            <w:r w:rsidRPr="003547F2">
              <w:rPr>
                <w:sz w:val="24"/>
                <w:szCs w:val="24"/>
              </w:rPr>
              <w:t>0.5-2</w:t>
            </w:r>
          </w:p>
        </w:tc>
        <w:tc>
          <w:tcPr>
            <w:tcW w:w="1184" w:type="dxa"/>
            <w:vAlign w:val="center"/>
          </w:tcPr>
          <w:p w:rsidR="004D7052" w:rsidRPr="003547F2" w:rsidRDefault="004D7052" w:rsidP="003630E8">
            <w:pPr>
              <w:spacing w:line="360" w:lineRule="auto"/>
              <w:jc w:val="center"/>
              <w:rPr>
                <w:sz w:val="24"/>
                <w:szCs w:val="24"/>
              </w:rPr>
            </w:pPr>
            <w:r w:rsidRPr="003547F2">
              <w:rPr>
                <w:sz w:val="24"/>
                <w:szCs w:val="24"/>
              </w:rPr>
              <w:t>10</w:t>
            </w:r>
          </w:p>
        </w:tc>
      </w:tr>
      <w:tr w:rsidR="004D7052" w:rsidRPr="003547F2" w:rsidTr="003630E8">
        <w:tc>
          <w:tcPr>
            <w:tcW w:w="709" w:type="dxa"/>
            <w:vAlign w:val="center"/>
          </w:tcPr>
          <w:p w:rsidR="004D7052" w:rsidRPr="003547F2" w:rsidRDefault="004D7052" w:rsidP="003630E8">
            <w:pPr>
              <w:spacing w:line="360" w:lineRule="auto"/>
              <w:jc w:val="center"/>
              <w:rPr>
                <w:sz w:val="24"/>
                <w:szCs w:val="24"/>
              </w:rPr>
            </w:pPr>
            <w:r>
              <w:rPr>
                <w:sz w:val="24"/>
                <w:szCs w:val="24"/>
              </w:rPr>
              <w:t>3</w:t>
            </w:r>
          </w:p>
        </w:tc>
        <w:tc>
          <w:tcPr>
            <w:tcW w:w="3686" w:type="dxa"/>
            <w:vAlign w:val="center"/>
          </w:tcPr>
          <w:p w:rsidR="004D7052" w:rsidRPr="00E67510" w:rsidRDefault="004D7052" w:rsidP="003630E8">
            <w:pPr>
              <w:pStyle w:val="a3"/>
              <w:spacing w:line="360" w:lineRule="auto"/>
              <w:ind w:firstLineChars="0" w:firstLine="0"/>
              <w:jc w:val="left"/>
              <w:rPr>
                <w:sz w:val="24"/>
                <w:szCs w:val="24"/>
              </w:rPr>
            </w:pPr>
            <w:r w:rsidRPr="00E67510">
              <w:rPr>
                <w:rFonts w:hint="eastAsia"/>
                <w:sz w:val="24"/>
                <w:szCs w:val="24"/>
              </w:rPr>
              <w:t>研究生教育研究与改革实践资助</w:t>
            </w:r>
          </w:p>
        </w:tc>
        <w:tc>
          <w:tcPr>
            <w:tcW w:w="1275" w:type="dxa"/>
            <w:vAlign w:val="center"/>
          </w:tcPr>
          <w:p w:rsidR="004D7052" w:rsidRPr="00E67510" w:rsidRDefault="004D7052" w:rsidP="003630E8">
            <w:pPr>
              <w:pStyle w:val="a3"/>
              <w:spacing w:line="360" w:lineRule="auto"/>
              <w:ind w:firstLineChars="0" w:firstLine="0"/>
              <w:jc w:val="center"/>
              <w:rPr>
                <w:sz w:val="24"/>
                <w:szCs w:val="24"/>
              </w:rPr>
            </w:pPr>
            <w:r>
              <w:rPr>
                <w:sz w:val="24"/>
                <w:szCs w:val="24"/>
              </w:rPr>
              <w:t>15</w:t>
            </w:r>
          </w:p>
        </w:tc>
        <w:tc>
          <w:tcPr>
            <w:tcW w:w="1560" w:type="dxa"/>
            <w:vAlign w:val="center"/>
          </w:tcPr>
          <w:p w:rsidR="004D7052" w:rsidRPr="00E67510" w:rsidRDefault="004D7052" w:rsidP="003630E8">
            <w:pPr>
              <w:pStyle w:val="a3"/>
              <w:spacing w:line="360" w:lineRule="auto"/>
              <w:ind w:firstLineChars="0" w:firstLine="0"/>
              <w:jc w:val="center"/>
              <w:rPr>
                <w:sz w:val="24"/>
                <w:szCs w:val="24"/>
              </w:rPr>
            </w:pPr>
            <w:r>
              <w:rPr>
                <w:sz w:val="24"/>
                <w:szCs w:val="24"/>
              </w:rPr>
              <w:t>0.5-</w:t>
            </w:r>
            <w:r w:rsidRPr="00E67510">
              <w:rPr>
                <w:sz w:val="24"/>
                <w:szCs w:val="24"/>
              </w:rPr>
              <w:t>1.0</w:t>
            </w:r>
          </w:p>
        </w:tc>
        <w:tc>
          <w:tcPr>
            <w:tcW w:w="1184" w:type="dxa"/>
            <w:vAlign w:val="center"/>
          </w:tcPr>
          <w:p w:rsidR="004D7052" w:rsidRPr="00E67510" w:rsidRDefault="004D7052" w:rsidP="003630E8">
            <w:pPr>
              <w:pStyle w:val="a3"/>
              <w:spacing w:line="360" w:lineRule="auto"/>
              <w:ind w:firstLineChars="0" w:firstLine="0"/>
              <w:jc w:val="center"/>
              <w:rPr>
                <w:sz w:val="24"/>
                <w:szCs w:val="24"/>
              </w:rPr>
            </w:pPr>
            <w:r>
              <w:rPr>
                <w:sz w:val="24"/>
                <w:szCs w:val="24"/>
              </w:rPr>
              <w:t>10</w:t>
            </w:r>
          </w:p>
        </w:tc>
      </w:tr>
    </w:tbl>
    <w:p w:rsidR="004D7052" w:rsidRPr="002854A4" w:rsidRDefault="004D7052" w:rsidP="007C3404">
      <w:pPr>
        <w:spacing w:line="360" w:lineRule="auto"/>
        <w:ind w:firstLineChars="250" w:firstLine="525"/>
        <w:jc w:val="center"/>
        <w:rPr>
          <w:szCs w:val="21"/>
        </w:rPr>
      </w:pPr>
    </w:p>
    <w:p w:rsidR="004D7052" w:rsidRPr="00EF6545" w:rsidRDefault="004D7052" w:rsidP="001E7ED8">
      <w:pPr>
        <w:pStyle w:val="a3"/>
        <w:numPr>
          <w:ilvl w:val="0"/>
          <w:numId w:val="1"/>
        </w:numPr>
        <w:spacing w:beforeLines="50" w:afterLines="50" w:line="360" w:lineRule="auto"/>
        <w:ind w:left="482" w:firstLineChars="0" w:hanging="482"/>
        <w:rPr>
          <w:b/>
          <w:sz w:val="24"/>
          <w:szCs w:val="24"/>
        </w:rPr>
      </w:pPr>
      <w:r w:rsidRPr="00EF6545">
        <w:rPr>
          <w:rFonts w:hint="eastAsia"/>
          <w:b/>
          <w:sz w:val="24"/>
          <w:szCs w:val="24"/>
        </w:rPr>
        <w:t>项目</w:t>
      </w:r>
      <w:r>
        <w:rPr>
          <w:rFonts w:hint="eastAsia"/>
          <w:b/>
          <w:sz w:val="24"/>
          <w:szCs w:val="24"/>
        </w:rPr>
        <w:t>说明</w:t>
      </w:r>
    </w:p>
    <w:p w:rsidR="004D7052" w:rsidRDefault="004D7052" w:rsidP="001E7ED8">
      <w:pPr>
        <w:pStyle w:val="a3"/>
        <w:adjustRightInd w:val="0"/>
        <w:snapToGrid w:val="0"/>
        <w:spacing w:beforeLines="50" w:afterLines="50" w:line="360" w:lineRule="auto"/>
        <w:ind w:firstLine="480"/>
        <w:rPr>
          <w:b/>
          <w:sz w:val="24"/>
          <w:szCs w:val="24"/>
        </w:rPr>
      </w:pPr>
      <w:r w:rsidRPr="00254B3C">
        <w:rPr>
          <w:rFonts w:hint="eastAsia"/>
          <w:sz w:val="24"/>
          <w:szCs w:val="24"/>
        </w:rPr>
        <w:t>以上项目</w:t>
      </w:r>
      <w:r>
        <w:rPr>
          <w:rFonts w:hint="eastAsia"/>
          <w:sz w:val="24"/>
          <w:szCs w:val="24"/>
        </w:rPr>
        <w:t>分为培养单位集体申报、研究生导师团队申报、导师个人申报和研究生个人申报等，具体分别说明如下：</w:t>
      </w:r>
    </w:p>
    <w:p w:rsidR="004D7052" w:rsidRDefault="004D7052" w:rsidP="004D3CA0">
      <w:pPr>
        <w:adjustRightInd w:val="0"/>
        <w:snapToGrid w:val="0"/>
        <w:spacing w:line="360" w:lineRule="auto"/>
        <w:ind w:left="723" w:hangingChars="300" w:hanging="723"/>
        <w:rPr>
          <w:rFonts w:ascii="Times New Roman" w:hAnsi="Times New Roman" w:cs="宋体"/>
          <w:b/>
          <w:kern w:val="0"/>
          <w:sz w:val="24"/>
          <w:szCs w:val="24"/>
        </w:rPr>
      </w:pPr>
      <w:r>
        <w:rPr>
          <w:rFonts w:ascii="Times New Roman" w:hAnsi="Times New Roman" w:cs="宋体" w:hint="eastAsia"/>
          <w:b/>
          <w:kern w:val="0"/>
          <w:sz w:val="24"/>
          <w:szCs w:val="24"/>
        </w:rPr>
        <w:t>（一）</w:t>
      </w:r>
      <w:r>
        <w:rPr>
          <w:rFonts w:ascii="Times New Roman" w:hAnsi="Times New Roman" w:cs="宋体"/>
          <w:b/>
          <w:kern w:val="0"/>
          <w:sz w:val="24"/>
          <w:szCs w:val="24"/>
        </w:rPr>
        <w:t>2014</w:t>
      </w:r>
      <w:r>
        <w:rPr>
          <w:rFonts w:ascii="Times New Roman" w:hAnsi="Times New Roman" w:cs="宋体" w:hint="eastAsia"/>
          <w:b/>
          <w:kern w:val="0"/>
          <w:sz w:val="24"/>
          <w:szCs w:val="24"/>
        </w:rPr>
        <w:t>年第一批计划项目参照执行《</w:t>
      </w:r>
      <w:r w:rsidRPr="00A01D88">
        <w:rPr>
          <w:rFonts w:ascii="Times New Roman" w:hAnsi="Times New Roman" w:cs="宋体" w:hint="eastAsia"/>
          <w:b/>
          <w:kern w:val="0"/>
          <w:sz w:val="24"/>
          <w:szCs w:val="24"/>
        </w:rPr>
        <w:t>河南大学研究生教育综合改革项目申请指南（</w:t>
      </w:r>
      <w:r w:rsidRPr="00A01D88">
        <w:rPr>
          <w:rFonts w:ascii="Times New Roman" w:hAnsi="Times New Roman" w:cs="宋体"/>
          <w:b/>
          <w:kern w:val="0"/>
          <w:sz w:val="24"/>
          <w:szCs w:val="24"/>
        </w:rPr>
        <w:t>2013</w:t>
      </w:r>
      <w:r w:rsidRPr="00A01D88">
        <w:rPr>
          <w:rFonts w:ascii="Times New Roman" w:hAnsi="Times New Roman" w:cs="宋体" w:hint="eastAsia"/>
          <w:b/>
          <w:kern w:val="0"/>
          <w:sz w:val="24"/>
          <w:szCs w:val="24"/>
        </w:rPr>
        <w:t>年度第</w:t>
      </w:r>
      <w:r>
        <w:rPr>
          <w:rFonts w:ascii="Times New Roman" w:hAnsi="Times New Roman" w:cs="宋体" w:hint="eastAsia"/>
          <w:b/>
          <w:kern w:val="0"/>
          <w:sz w:val="24"/>
          <w:szCs w:val="24"/>
        </w:rPr>
        <w:t>一</w:t>
      </w:r>
      <w:r w:rsidRPr="00A01D88">
        <w:rPr>
          <w:rFonts w:ascii="Times New Roman" w:hAnsi="Times New Roman" w:cs="宋体" w:hint="eastAsia"/>
          <w:b/>
          <w:kern w:val="0"/>
          <w:sz w:val="24"/>
          <w:szCs w:val="24"/>
        </w:rPr>
        <w:t>批）</w:t>
      </w:r>
      <w:r>
        <w:rPr>
          <w:rFonts w:ascii="Times New Roman" w:hAnsi="Times New Roman" w:cs="宋体" w:hint="eastAsia"/>
          <w:b/>
          <w:kern w:val="0"/>
          <w:sz w:val="24"/>
          <w:szCs w:val="24"/>
        </w:rPr>
        <w:t>》中的相关项目说明。</w:t>
      </w:r>
    </w:p>
    <w:p w:rsidR="004D7052" w:rsidRPr="00A01D88" w:rsidRDefault="004D7052" w:rsidP="001E7ED8">
      <w:pPr>
        <w:adjustRightInd w:val="0"/>
        <w:snapToGrid w:val="0"/>
        <w:spacing w:beforeLines="50" w:line="360" w:lineRule="auto"/>
        <w:rPr>
          <w:rFonts w:ascii="Times New Roman" w:hAnsi="Times New Roman" w:cs="宋体"/>
          <w:b/>
          <w:kern w:val="0"/>
          <w:sz w:val="24"/>
          <w:szCs w:val="24"/>
        </w:rPr>
      </w:pPr>
      <w:r>
        <w:rPr>
          <w:rFonts w:ascii="Times New Roman" w:hAnsi="Times New Roman" w:cs="宋体" w:hint="eastAsia"/>
          <w:b/>
          <w:kern w:val="0"/>
          <w:sz w:val="24"/>
          <w:szCs w:val="24"/>
        </w:rPr>
        <w:t>（二）</w:t>
      </w:r>
      <w:r>
        <w:rPr>
          <w:rFonts w:ascii="Times New Roman" w:hAnsi="Times New Roman" w:cs="宋体"/>
          <w:b/>
          <w:kern w:val="0"/>
          <w:sz w:val="24"/>
          <w:szCs w:val="24"/>
        </w:rPr>
        <w:t>2013</w:t>
      </w:r>
      <w:r>
        <w:rPr>
          <w:rFonts w:ascii="Times New Roman" w:hAnsi="Times New Roman" w:cs="宋体" w:hint="eastAsia"/>
          <w:b/>
          <w:kern w:val="0"/>
          <w:sz w:val="24"/>
          <w:szCs w:val="24"/>
        </w:rPr>
        <w:t>年第二批计划项目说明如下：</w:t>
      </w:r>
    </w:p>
    <w:p w:rsidR="004D7052" w:rsidRPr="002B4EF4" w:rsidRDefault="004D7052" w:rsidP="001E7ED8">
      <w:pPr>
        <w:adjustRightInd w:val="0"/>
        <w:snapToGrid w:val="0"/>
        <w:spacing w:beforeLines="50" w:line="360" w:lineRule="auto"/>
        <w:ind w:firstLineChars="200" w:firstLine="482"/>
        <w:rPr>
          <w:sz w:val="24"/>
          <w:szCs w:val="24"/>
        </w:rPr>
      </w:pPr>
      <w:r>
        <w:rPr>
          <w:rFonts w:ascii="Times New Roman" w:hAnsi="Times New Roman" w:cs="宋体"/>
          <w:b/>
          <w:kern w:val="0"/>
          <w:sz w:val="24"/>
          <w:szCs w:val="24"/>
        </w:rPr>
        <w:t xml:space="preserve">1. </w:t>
      </w:r>
      <w:r>
        <w:rPr>
          <w:rFonts w:ascii="Times New Roman" w:hAnsi="Times New Roman" w:cs="宋体" w:hint="eastAsia"/>
          <w:b/>
          <w:kern w:val="0"/>
          <w:sz w:val="24"/>
          <w:szCs w:val="24"/>
        </w:rPr>
        <w:t>项目</w:t>
      </w:r>
      <w:r>
        <w:rPr>
          <w:sz w:val="24"/>
          <w:szCs w:val="24"/>
        </w:rPr>
        <w:t>1</w:t>
      </w:r>
      <w:r w:rsidRPr="002B4EF4">
        <w:rPr>
          <w:rFonts w:hint="eastAsia"/>
          <w:sz w:val="24"/>
          <w:szCs w:val="24"/>
        </w:rPr>
        <w:t>、</w:t>
      </w:r>
      <w:r>
        <w:rPr>
          <w:sz w:val="24"/>
          <w:szCs w:val="24"/>
        </w:rPr>
        <w:t>2</w:t>
      </w:r>
      <w:r>
        <w:rPr>
          <w:rFonts w:hint="eastAsia"/>
          <w:sz w:val="24"/>
          <w:szCs w:val="24"/>
        </w:rPr>
        <w:t>、</w:t>
      </w:r>
      <w:r>
        <w:rPr>
          <w:sz w:val="24"/>
          <w:szCs w:val="24"/>
        </w:rPr>
        <w:t>5</w:t>
      </w:r>
      <w:r>
        <w:rPr>
          <w:rFonts w:hint="eastAsia"/>
          <w:sz w:val="24"/>
          <w:szCs w:val="24"/>
        </w:rPr>
        <w:t>、</w:t>
      </w:r>
      <w:r>
        <w:rPr>
          <w:sz w:val="24"/>
          <w:szCs w:val="24"/>
        </w:rPr>
        <w:t>6——</w:t>
      </w:r>
      <w:r>
        <w:rPr>
          <w:rFonts w:hint="eastAsia"/>
          <w:sz w:val="24"/>
          <w:szCs w:val="24"/>
        </w:rPr>
        <w:t>培养单位申报</w:t>
      </w:r>
    </w:p>
    <w:p w:rsidR="004D7052" w:rsidRDefault="004D7052" w:rsidP="004D3CA0">
      <w:pPr>
        <w:widowControl/>
        <w:adjustRightInd w:val="0"/>
        <w:snapToGrid w:val="0"/>
        <w:spacing w:line="360" w:lineRule="auto"/>
        <w:ind w:firstLineChars="200" w:firstLine="480"/>
        <w:rPr>
          <w:sz w:val="24"/>
          <w:szCs w:val="24"/>
        </w:rPr>
      </w:pPr>
      <w:r>
        <w:rPr>
          <w:rFonts w:hint="eastAsia"/>
          <w:sz w:val="24"/>
          <w:szCs w:val="24"/>
        </w:rPr>
        <w:t>（</w:t>
      </w:r>
      <w:r>
        <w:rPr>
          <w:sz w:val="24"/>
          <w:szCs w:val="24"/>
        </w:rPr>
        <w:t>1</w:t>
      </w:r>
      <w:r>
        <w:rPr>
          <w:rFonts w:hint="eastAsia"/>
          <w:sz w:val="24"/>
          <w:szCs w:val="24"/>
        </w:rPr>
        <w:t>）研究生暑期学校</w:t>
      </w:r>
    </w:p>
    <w:p w:rsidR="004D7052" w:rsidRDefault="004D7052" w:rsidP="004D3CA0">
      <w:pPr>
        <w:widowControl/>
        <w:adjustRightInd w:val="0"/>
        <w:snapToGrid w:val="0"/>
        <w:spacing w:line="360" w:lineRule="auto"/>
        <w:ind w:firstLineChars="200" w:firstLine="480"/>
        <w:rPr>
          <w:sz w:val="24"/>
          <w:szCs w:val="24"/>
        </w:rPr>
      </w:pPr>
      <w:r>
        <w:rPr>
          <w:rFonts w:hint="eastAsia"/>
          <w:sz w:val="24"/>
          <w:szCs w:val="24"/>
        </w:rPr>
        <w:t>项目主要资助</w:t>
      </w:r>
      <w:r w:rsidRPr="005A1F91">
        <w:rPr>
          <w:rFonts w:hint="eastAsia"/>
          <w:sz w:val="24"/>
          <w:szCs w:val="24"/>
        </w:rPr>
        <w:t>具有一级学科博</w:t>
      </w:r>
      <w:r>
        <w:rPr>
          <w:sz w:val="24"/>
          <w:szCs w:val="24"/>
        </w:rPr>
        <w:t>/</w:t>
      </w:r>
      <w:r>
        <w:rPr>
          <w:rFonts w:hint="eastAsia"/>
          <w:sz w:val="24"/>
          <w:szCs w:val="24"/>
        </w:rPr>
        <w:t>硕</w:t>
      </w:r>
      <w:r w:rsidRPr="005A1F91">
        <w:rPr>
          <w:rFonts w:hint="eastAsia"/>
          <w:sz w:val="24"/>
          <w:szCs w:val="24"/>
        </w:rPr>
        <w:t>士学位授予权，学术研究及教学水平较高，国内外学术交流活跃，有条件聘请国内外知名学者担任研究生暑期学校主讲教师</w:t>
      </w:r>
      <w:r>
        <w:rPr>
          <w:rFonts w:hint="eastAsia"/>
          <w:sz w:val="24"/>
          <w:szCs w:val="24"/>
        </w:rPr>
        <w:t>的培养单位</w:t>
      </w:r>
      <w:r w:rsidRPr="005A1F91">
        <w:rPr>
          <w:rFonts w:hint="eastAsia"/>
          <w:sz w:val="24"/>
          <w:szCs w:val="24"/>
        </w:rPr>
        <w:t>。</w:t>
      </w:r>
      <w:r w:rsidRPr="00030782">
        <w:rPr>
          <w:rFonts w:hint="eastAsia"/>
          <w:sz w:val="24"/>
          <w:szCs w:val="24"/>
        </w:rPr>
        <w:t>“暑期学校”应以精品化、创新型、开放式为导向，以利于研究生拓宽学术视野、丰富学术阅历、优化学术素养、激发创新思维、增强创新能力</w:t>
      </w:r>
      <w:r>
        <w:rPr>
          <w:rFonts w:ascii="仿宋_GB2312" w:eastAsia="仿宋_GB2312" w:hAnsi="宋体" w:hint="eastAsia"/>
          <w:color w:val="000000"/>
          <w:kern w:val="0"/>
          <w:sz w:val="18"/>
          <w:szCs w:val="20"/>
          <w:u w:color="000000"/>
        </w:rPr>
        <w:t>。</w:t>
      </w:r>
    </w:p>
    <w:p w:rsidR="004D7052" w:rsidRDefault="004D7052" w:rsidP="004D3CA0">
      <w:pPr>
        <w:widowControl/>
        <w:spacing w:line="360" w:lineRule="auto"/>
        <w:ind w:firstLineChars="200" w:firstLine="480"/>
        <w:jc w:val="left"/>
        <w:rPr>
          <w:sz w:val="24"/>
          <w:szCs w:val="24"/>
        </w:rPr>
      </w:pPr>
      <w:r>
        <w:rPr>
          <w:rFonts w:hint="eastAsia"/>
          <w:sz w:val="24"/>
          <w:szCs w:val="24"/>
        </w:rPr>
        <w:t>本项目旨在</w:t>
      </w:r>
      <w:r w:rsidRPr="0015571D">
        <w:rPr>
          <w:rFonts w:hint="eastAsia"/>
          <w:sz w:val="24"/>
          <w:szCs w:val="24"/>
        </w:rPr>
        <w:t>提高研究生的创新能力、拓展研究生的学术视野、增进研究生之间的思想交流、实现研究生优质教学资源的有效共享</w:t>
      </w:r>
      <w:r>
        <w:rPr>
          <w:rFonts w:hint="eastAsia"/>
          <w:sz w:val="24"/>
          <w:szCs w:val="24"/>
        </w:rPr>
        <w:t>，</w:t>
      </w:r>
      <w:r w:rsidRPr="0015571D">
        <w:rPr>
          <w:rFonts w:hint="eastAsia"/>
          <w:sz w:val="24"/>
          <w:szCs w:val="24"/>
        </w:rPr>
        <w:t>着力打造</w:t>
      </w:r>
      <w:r>
        <w:rPr>
          <w:rFonts w:hint="eastAsia"/>
          <w:sz w:val="24"/>
          <w:szCs w:val="24"/>
        </w:rPr>
        <w:t>高水平</w:t>
      </w:r>
      <w:r w:rsidRPr="0015571D">
        <w:rPr>
          <w:rFonts w:hint="eastAsia"/>
          <w:sz w:val="24"/>
          <w:szCs w:val="24"/>
        </w:rPr>
        <w:t>的研究生教学科研平台。</w:t>
      </w:r>
    </w:p>
    <w:p w:rsidR="004D7052" w:rsidRPr="006E678C" w:rsidRDefault="004D7052" w:rsidP="004D3CA0">
      <w:pPr>
        <w:widowControl/>
        <w:spacing w:line="360" w:lineRule="auto"/>
        <w:ind w:firstLineChars="200" w:firstLine="480"/>
        <w:jc w:val="left"/>
        <w:rPr>
          <w:sz w:val="24"/>
          <w:szCs w:val="24"/>
        </w:rPr>
      </w:pPr>
      <w:r>
        <w:rPr>
          <w:rFonts w:hint="eastAsia"/>
          <w:sz w:val="24"/>
          <w:szCs w:val="24"/>
        </w:rPr>
        <w:t>（</w:t>
      </w:r>
      <w:r>
        <w:rPr>
          <w:sz w:val="24"/>
          <w:szCs w:val="24"/>
        </w:rPr>
        <w:t>2</w:t>
      </w:r>
      <w:r>
        <w:rPr>
          <w:rFonts w:hint="eastAsia"/>
          <w:sz w:val="24"/>
          <w:szCs w:val="24"/>
        </w:rPr>
        <w:t>）博士论坛</w:t>
      </w:r>
    </w:p>
    <w:p w:rsidR="004D7052" w:rsidRDefault="004D7052" w:rsidP="004D3CA0">
      <w:pPr>
        <w:widowControl/>
        <w:spacing w:line="360" w:lineRule="auto"/>
        <w:ind w:firstLineChars="200" w:firstLine="480"/>
        <w:jc w:val="left"/>
        <w:rPr>
          <w:sz w:val="24"/>
          <w:szCs w:val="24"/>
        </w:rPr>
      </w:pPr>
      <w:r>
        <w:rPr>
          <w:rFonts w:hint="eastAsia"/>
          <w:sz w:val="24"/>
          <w:szCs w:val="24"/>
        </w:rPr>
        <w:t>项目</w:t>
      </w:r>
      <w:r w:rsidRPr="003C49F1">
        <w:rPr>
          <w:rFonts w:hint="eastAsia"/>
          <w:sz w:val="24"/>
          <w:szCs w:val="24"/>
        </w:rPr>
        <w:t>原则上由一个</w:t>
      </w:r>
      <w:r>
        <w:rPr>
          <w:rFonts w:hint="eastAsia"/>
          <w:sz w:val="24"/>
          <w:szCs w:val="24"/>
        </w:rPr>
        <w:t>单位</w:t>
      </w:r>
      <w:r w:rsidRPr="003C49F1">
        <w:rPr>
          <w:rFonts w:hint="eastAsia"/>
          <w:sz w:val="24"/>
          <w:szCs w:val="24"/>
        </w:rPr>
        <w:t>独立申请，</w:t>
      </w:r>
      <w:r w:rsidRPr="00E16C5F">
        <w:rPr>
          <w:rFonts w:hint="eastAsia"/>
          <w:sz w:val="24"/>
          <w:szCs w:val="24"/>
        </w:rPr>
        <w:t>通过专家讲座、博士生交流和实验室参观等多种形式，介绍</w:t>
      </w:r>
      <w:r>
        <w:rPr>
          <w:rFonts w:hint="eastAsia"/>
          <w:sz w:val="24"/>
          <w:szCs w:val="24"/>
        </w:rPr>
        <w:t>该</w:t>
      </w:r>
      <w:r w:rsidRPr="00E16C5F">
        <w:rPr>
          <w:rFonts w:hint="eastAsia"/>
          <w:sz w:val="24"/>
          <w:szCs w:val="24"/>
        </w:rPr>
        <w:t>学科领域的学术发展动态和最新研究成果，</w:t>
      </w:r>
      <w:r w:rsidRPr="003C49F1">
        <w:rPr>
          <w:rFonts w:hint="eastAsia"/>
          <w:sz w:val="24"/>
          <w:szCs w:val="24"/>
        </w:rPr>
        <w:t>根据实际情况，总论坛下可设若干分论坛。论坛有关组织机构和学术指导机构，由承办院系自行组建。根据学科特点，鼓励聘请、吸收境外专家学者和博士生参加论坛。</w:t>
      </w:r>
    </w:p>
    <w:p w:rsidR="004D7052" w:rsidRDefault="004D7052" w:rsidP="004D3CA0">
      <w:pPr>
        <w:widowControl/>
        <w:spacing w:line="360" w:lineRule="auto"/>
        <w:ind w:firstLineChars="200" w:firstLine="480"/>
        <w:jc w:val="left"/>
        <w:rPr>
          <w:sz w:val="24"/>
          <w:szCs w:val="24"/>
        </w:rPr>
      </w:pPr>
      <w:r>
        <w:rPr>
          <w:rFonts w:hint="eastAsia"/>
          <w:sz w:val="24"/>
          <w:szCs w:val="24"/>
        </w:rPr>
        <w:lastRenderedPageBreak/>
        <w:t>本项目旨在</w:t>
      </w:r>
      <w:r w:rsidRPr="003C49F1">
        <w:rPr>
          <w:rFonts w:hint="eastAsia"/>
          <w:sz w:val="24"/>
          <w:szCs w:val="24"/>
        </w:rPr>
        <w:t>搭建开放的、国际性的学术交流平台，</w:t>
      </w:r>
      <w:r w:rsidRPr="00E16C5F">
        <w:rPr>
          <w:rFonts w:hint="eastAsia"/>
          <w:sz w:val="24"/>
          <w:szCs w:val="24"/>
        </w:rPr>
        <w:t>加强本</w:t>
      </w:r>
      <w:r>
        <w:rPr>
          <w:rFonts w:hint="eastAsia"/>
          <w:sz w:val="24"/>
          <w:szCs w:val="24"/>
        </w:rPr>
        <w:t>学科</w:t>
      </w:r>
      <w:r w:rsidRPr="00E16C5F">
        <w:rPr>
          <w:rFonts w:hint="eastAsia"/>
          <w:sz w:val="24"/>
          <w:szCs w:val="24"/>
        </w:rPr>
        <w:t>领域博士生的交流和学科交叉，扩展博士生的视野，促进博士生创新和研究能力的提升。</w:t>
      </w:r>
    </w:p>
    <w:p w:rsidR="004D7052" w:rsidRDefault="004D7052" w:rsidP="004D3CA0">
      <w:pPr>
        <w:widowControl/>
        <w:spacing w:line="360" w:lineRule="auto"/>
        <w:ind w:firstLineChars="200" w:firstLine="480"/>
        <w:jc w:val="left"/>
        <w:rPr>
          <w:sz w:val="24"/>
          <w:szCs w:val="24"/>
        </w:rPr>
      </w:pPr>
      <w:r>
        <w:rPr>
          <w:rFonts w:hint="eastAsia"/>
          <w:sz w:val="24"/>
          <w:szCs w:val="24"/>
        </w:rPr>
        <w:t>（</w:t>
      </w:r>
      <w:r>
        <w:rPr>
          <w:sz w:val="24"/>
          <w:szCs w:val="24"/>
        </w:rPr>
        <w:t>3</w:t>
      </w:r>
      <w:r>
        <w:rPr>
          <w:rFonts w:hint="eastAsia"/>
          <w:sz w:val="24"/>
          <w:szCs w:val="24"/>
        </w:rPr>
        <w:t>）专业学位研究生实习实践基地</w:t>
      </w:r>
    </w:p>
    <w:p w:rsidR="004D7052" w:rsidRDefault="004D7052" w:rsidP="004D3CA0">
      <w:pPr>
        <w:widowControl/>
        <w:spacing w:line="360" w:lineRule="auto"/>
        <w:ind w:firstLineChars="200" w:firstLine="480"/>
        <w:jc w:val="left"/>
        <w:rPr>
          <w:sz w:val="24"/>
          <w:szCs w:val="24"/>
        </w:rPr>
      </w:pPr>
      <w:r>
        <w:rPr>
          <w:rFonts w:hint="eastAsia"/>
          <w:sz w:val="24"/>
          <w:szCs w:val="24"/>
        </w:rPr>
        <w:t>项目面对全校所有</w:t>
      </w:r>
      <w:r w:rsidRPr="00C9445A">
        <w:rPr>
          <w:rFonts w:hint="eastAsia"/>
          <w:sz w:val="24"/>
          <w:szCs w:val="24"/>
        </w:rPr>
        <w:t>专业学位研究生培养单位</w:t>
      </w:r>
      <w:r>
        <w:rPr>
          <w:rFonts w:hint="eastAsia"/>
          <w:sz w:val="24"/>
          <w:szCs w:val="24"/>
        </w:rPr>
        <w:t>。</w:t>
      </w:r>
      <w:r w:rsidRPr="00C9445A">
        <w:rPr>
          <w:rFonts w:hint="eastAsia"/>
          <w:sz w:val="24"/>
          <w:szCs w:val="24"/>
        </w:rPr>
        <w:t>实践基地依托的国家行政机关、企业事业单位、科研院所</w:t>
      </w:r>
      <w:r>
        <w:rPr>
          <w:rFonts w:hint="eastAsia"/>
          <w:sz w:val="24"/>
          <w:szCs w:val="24"/>
        </w:rPr>
        <w:t>（</w:t>
      </w:r>
      <w:r w:rsidRPr="00C9445A">
        <w:rPr>
          <w:rFonts w:hint="eastAsia"/>
          <w:sz w:val="24"/>
          <w:szCs w:val="24"/>
        </w:rPr>
        <w:t>以下简称</w:t>
      </w:r>
      <w:r w:rsidRPr="00C9445A">
        <w:rPr>
          <w:sz w:val="24"/>
          <w:szCs w:val="24"/>
        </w:rPr>
        <w:t>“</w:t>
      </w:r>
      <w:r w:rsidRPr="00C9445A">
        <w:rPr>
          <w:rFonts w:hint="eastAsia"/>
          <w:sz w:val="24"/>
          <w:szCs w:val="24"/>
        </w:rPr>
        <w:t>依托单位</w:t>
      </w:r>
      <w:r w:rsidRPr="00C9445A">
        <w:rPr>
          <w:sz w:val="24"/>
          <w:szCs w:val="24"/>
        </w:rPr>
        <w:t>”</w:t>
      </w:r>
      <w:r>
        <w:rPr>
          <w:rFonts w:hint="eastAsia"/>
          <w:sz w:val="24"/>
          <w:szCs w:val="24"/>
        </w:rPr>
        <w:t>）</w:t>
      </w:r>
      <w:r w:rsidRPr="00C9445A">
        <w:rPr>
          <w:rFonts w:hint="eastAsia"/>
          <w:sz w:val="24"/>
          <w:szCs w:val="24"/>
        </w:rPr>
        <w:t>，应在所属行业中规模较为领先、技术水平较为先进、有较高的影响力，应具有规范的管理制度，先进的文化，良好的社会信誉和社会责任感。</w:t>
      </w:r>
      <w:r w:rsidRPr="00C9445A">
        <w:rPr>
          <w:sz w:val="24"/>
          <w:szCs w:val="24"/>
        </w:rPr>
        <w:t> </w:t>
      </w:r>
      <w:r w:rsidRPr="00C9445A">
        <w:rPr>
          <w:rFonts w:hint="eastAsia"/>
          <w:sz w:val="24"/>
          <w:szCs w:val="24"/>
        </w:rPr>
        <w:t>双方应根据</w:t>
      </w:r>
      <w:r>
        <w:rPr>
          <w:rFonts w:hint="eastAsia"/>
          <w:sz w:val="24"/>
          <w:szCs w:val="24"/>
        </w:rPr>
        <w:t>“</w:t>
      </w:r>
      <w:r w:rsidRPr="00C9445A">
        <w:rPr>
          <w:rFonts w:hint="eastAsia"/>
          <w:sz w:val="24"/>
          <w:szCs w:val="24"/>
        </w:rPr>
        <w:t>互惠互利、相互渗透、优势互补，共同发展提高</w:t>
      </w:r>
      <w:r>
        <w:rPr>
          <w:rFonts w:hint="eastAsia"/>
          <w:sz w:val="24"/>
          <w:szCs w:val="24"/>
        </w:rPr>
        <w:t>”</w:t>
      </w:r>
      <w:r w:rsidRPr="00C9445A">
        <w:rPr>
          <w:rFonts w:hint="eastAsia"/>
          <w:sz w:val="24"/>
          <w:szCs w:val="24"/>
        </w:rPr>
        <w:t>的原则，签订具体的合作建设协议，并有效执行。培养单位和依托单位应有专门的管理部门负责校外实习基地的建设和管理。实践基地的日常运行由依托单位负责，其负责人由依托单位的主要管理人员担任。</w:t>
      </w:r>
    </w:p>
    <w:p w:rsidR="004D7052" w:rsidRDefault="004D7052" w:rsidP="004D3CA0">
      <w:pPr>
        <w:widowControl/>
        <w:spacing w:line="360" w:lineRule="auto"/>
        <w:ind w:firstLineChars="200" w:firstLine="480"/>
        <w:jc w:val="left"/>
        <w:rPr>
          <w:sz w:val="24"/>
          <w:szCs w:val="24"/>
        </w:rPr>
      </w:pPr>
      <w:r>
        <w:rPr>
          <w:rFonts w:hint="eastAsia"/>
          <w:sz w:val="24"/>
          <w:szCs w:val="24"/>
        </w:rPr>
        <w:t>本项目旨在</w:t>
      </w:r>
      <w:r w:rsidRPr="001819BD">
        <w:rPr>
          <w:rFonts w:hint="eastAsia"/>
          <w:sz w:val="24"/>
          <w:szCs w:val="24"/>
        </w:rPr>
        <w:t>强化专业学位研究生的实践能力的培养，建立以提升职业能力为导向的专业学位研究生培养模式，</w:t>
      </w:r>
      <w:r>
        <w:rPr>
          <w:rFonts w:hint="eastAsia"/>
          <w:sz w:val="24"/>
          <w:szCs w:val="24"/>
        </w:rPr>
        <w:t>进一步提高我校专业学位研究生的培养质量。</w:t>
      </w:r>
    </w:p>
    <w:p w:rsidR="004D7052" w:rsidRDefault="004D7052" w:rsidP="004D3CA0">
      <w:pPr>
        <w:widowControl/>
        <w:spacing w:line="360" w:lineRule="auto"/>
        <w:ind w:firstLineChars="200" w:firstLine="480"/>
        <w:jc w:val="left"/>
        <w:rPr>
          <w:sz w:val="24"/>
          <w:szCs w:val="24"/>
        </w:rPr>
      </w:pPr>
      <w:r>
        <w:rPr>
          <w:rFonts w:hint="eastAsia"/>
          <w:sz w:val="24"/>
          <w:szCs w:val="24"/>
        </w:rPr>
        <w:t>（</w:t>
      </w:r>
      <w:r>
        <w:rPr>
          <w:sz w:val="24"/>
          <w:szCs w:val="24"/>
        </w:rPr>
        <w:t>4</w:t>
      </w:r>
      <w:r w:rsidR="000F5E2E">
        <w:rPr>
          <w:rFonts w:hint="eastAsia"/>
          <w:sz w:val="24"/>
          <w:szCs w:val="24"/>
        </w:rPr>
        <w:t>）学术学位研究生教育创新培养</w:t>
      </w:r>
      <w:bookmarkStart w:id="0" w:name="_GoBack"/>
      <w:bookmarkEnd w:id="0"/>
      <w:r>
        <w:rPr>
          <w:rFonts w:hint="eastAsia"/>
          <w:sz w:val="24"/>
          <w:szCs w:val="24"/>
        </w:rPr>
        <w:t>基地</w:t>
      </w:r>
    </w:p>
    <w:p w:rsidR="004D7052" w:rsidRPr="001175AF" w:rsidRDefault="004D7052" w:rsidP="004D3CA0">
      <w:pPr>
        <w:widowControl/>
        <w:spacing w:line="360" w:lineRule="auto"/>
        <w:ind w:firstLineChars="200" w:firstLine="480"/>
        <w:jc w:val="left"/>
        <w:rPr>
          <w:sz w:val="24"/>
          <w:szCs w:val="24"/>
        </w:rPr>
      </w:pPr>
      <w:r w:rsidRPr="001175AF">
        <w:rPr>
          <w:rFonts w:hint="eastAsia"/>
          <w:sz w:val="24"/>
          <w:szCs w:val="24"/>
        </w:rPr>
        <w:t>项目由具有博士、硕士学位授予权的</w:t>
      </w:r>
      <w:r>
        <w:rPr>
          <w:rFonts w:hint="eastAsia"/>
          <w:sz w:val="24"/>
          <w:szCs w:val="24"/>
        </w:rPr>
        <w:t>培养单位</w:t>
      </w:r>
      <w:r w:rsidRPr="001175AF">
        <w:rPr>
          <w:rFonts w:hint="eastAsia"/>
          <w:sz w:val="24"/>
          <w:szCs w:val="24"/>
        </w:rPr>
        <w:t>牵头</w:t>
      </w:r>
      <w:r>
        <w:rPr>
          <w:rFonts w:hint="eastAsia"/>
          <w:sz w:val="24"/>
          <w:szCs w:val="24"/>
        </w:rPr>
        <w:t>，</w:t>
      </w:r>
      <w:r w:rsidRPr="00BC5913">
        <w:rPr>
          <w:rFonts w:hint="eastAsia"/>
          <w:sz w:val="24"/>
          <w:szCs w:val="24"/>
        </w:rPr>
        <w:t>依托本单位优势学科，以项目研发和创新团队建设为基础，以培养研究生创新精神和创新能力为核心，与企事业单位和科研院所联合构建</w:t>
      </w:r>
      <w:r>
        <w:rPr>
          <w:rFonts w:hint="eastAsia"/>
          <w:sz w:val="24"/>
          <w:szCs w:val="24"/>
        </w:rPr>
        <w:t>，</w:t>
      </w:r>
      <w:r w:rsidRPr="001175AF">
        <w:rPr>
          <w:rFonts w:hint="eastAsia"/>
          <w:sz w:val="24"/>
          <w:szCs w:val="24"/>
        </w:rPr>
        <w:t>牵头学科应是省（部）级重点学科，或拥有国家或省（部）级重点实验室、工程技术中心。合作申报双方具有产学研合作的经历，具有联合培养研究生的工作基础，且双方签订联合建设培养基地协议书。基地建设以应用型学科为主，侧重于我省经济建设特别是支柱产业发展急需的重点领域，包括资源与环境、新能源、新材料、高端装备、电子信息、现代农业、生物医药、社会发展等。</w:t>
      </w:r>
    </w:p>
    <w:p w:rsidR="004D7052" w:rsidRDefault="004D7052" w:rsidP="004D3CA0">
      <w:pPr>
        <w:widowControl/>
        <w:spacing w:line="360" w:lineRule="auto"/>
        <w:ind w:firstLineChars="200" w:firstLine="480"/>
        <w:jc w:val="left"/>
        <w:rPr>
          <w:sz w:val="24"/>
          <w:szCs w:val="24"/>
        </w:rPr>
      </w:pPr>
      <w:r>
        <w:rPr>
          <w:rFonts w:hint="eastAsia"/>
          <w:sz w:val="24"/>
          <w:szCs w:val="24"/>
        </w:rPr>
        <w:t>本项目旨在</w:t>
      </w:r>
      <w:r w:rsidRPr="00F155E5">
        <w:rPr>
          <w:rFonts w:hint="eastAsia"/>
          <w:sz w:val="24"/>
          <w:szCs w:val="24"/>
        </w:rPr>
        <w:t>进一步推动我校主动融入经济社会发展主战场，</w:t>
      </w:r>
      <w:r w:rsidRPr="006776E5">
        <w:rPr>
          <w:rFonts w:hint="eastAsia"/>
          <w:sz w:val="24"/>
          <w:szCs w:val="24"/>
        </w:rPr>
        <w:t>实现高校与企事业单位和科研院所的强强联合，强化研究生创新意识和能力的培养，探索研究生培养新模式</w:t>
      </w:r>
      <w:r w:rsidRPr="00F155E5">
        <w:rPr>
          <w:rFonts w:hint="eastAsia"/>
          <w:sz w:val="24"/>
          <w:szCs w:val="24"/>
        </w:rPr>
        <w:t>。</w:t>
      </w:r>
      <w:r>
        <w:rPr>
          <w:rFonts w:hint="eastAsia"/>
          <w:sz w:val="24"/>
          <w:szCs w:val="24"/>
        </w:rPr>
        <w:t>同时，</w:t>
      </w:r>
      <w:r w:rsidRPr="002075B9">
        <w:rPr>
          <w:rFonts w:hint="eastAsia"/>
          <w:sz w:val="24"/>
          <w:szCs w:val="24"/>
        </w:rPr>
        <w:t>通过支持部分先行试点，创造具有推广价值的好经验、好做法，进而发挥</w:t>
      </w:r>
      <w:r>
        <w:rPr>
          <w:rFonts w:hint="eastAsia"/>
          <w:sz w:val="24"/>
          <w:szCs w:val="24"/>
        </w:rPr>
        <w:t>引领和示范</w:t>
      </w:r>
      <w:r w:rsidRPr="002075B9">
        <w:rPr>
          <w:rFonts w:hint="eastAsia"/>
          <w:sz w:val="24"/>
          <w:szCs w:val="24"/>
        </w:rPr>
        <w:t>的作用，</w:t>
      </w:r>
      <w:r>
        <w:rPr>
          <w:rFonts w:hint="eastAsia"/>
          <w:sz w:val="24"/>
          <w:szCs w:val="24"/>
        </w:rPr>
        <w:t>培育省级和国家级研究生教育创新示范基地</w:t>
      </w:r>
      <w:r w:rsidRPr="002075B9">
        <w:rPr>
          <w:rFonts w:hint="eastAsia"/>
          <w:sz w:val="24"/>
          <w:szCs w:val="24"/>
        </w:rPr>
        <w:t>。</w:t>
      </w:r>
    </w:p>
    <w:p w:rsidR="004D7052" w:rsidRPr="002B4EF4" w:rsidRDefault="004D7052" w:rsidP="001E7ED8">
      <w:pPr>
        <w:adjustRightInd w:val="0"/>
        <w:snapToGrid w:val="0"/>
        <w:spacing w:beforeLines="50" w:line="360" w:lineRule="auto"/>
        <w:ind w:firstLineChars="200" w:firstLine="482"/>
        <w:rPr>
          <w:sz w:val="24"/>
          <w:szCs w:val="24"/>
        </w:rPr>
      </w:pPr>
      <w:r>
        <w:rPr>
          <w:rFonts w:ascii="Times New Roman" w:hAnsi="Times New Roman" w:cs="宋体"/>
          <w:b/>
          <w:kern w:val="0"/>
          <w:sz w:val="24"/>
          <w:szCs w:val="24"/>
        </w:rPr>
        <w:t xml:space="preserve">2. </w:t>
      </w:r>
      <w:r>
        <w:rPr>
          <w:rFonts w:ascii="Times New Roman" w:hAnsi="Times New Roman" w:cs="宋体" w:hint="eastAsia"/>
          <w:b/>
          <w:kern w:val="0"/>
          <w:sz w:val="24"/>
          <w:szCs w:val="24"/>
        </w:rPr>
        <w:t>项目</w:t>
      </w:r>
      <w:r>
        <w:rPr>
          <w:rFonts w:ascii="Times New Roman" w:hAnsi="Times New Roman" w:cs="宋体"/>
          <w:b/>
          <w:kern w:val="0"/>
          <w:sz w:val="24"/>
          <w:szCs w:val="24"/>
        </w:rPr>
        <w:t>3</w:t>
      </w:r>
      <w:r>
        <w:rPr>
          <w:sz w:val="24"/>
          <w:szCs w:val="24"/>
        </w:rPr>
        <w:t>——</w:t>
      </w:r>
      <w:r>
        <w:rPr>
          <w:rFonts w:hint="eastAsia"/>
          <w:sz w:val="24"/>
          <w:szCs w:val="24"/>
        </w:rPr>
        <w:t>研究生指导教师申报</w:t>
      </w:r>
    </w:p>
    <w:p w:rsidR="004D7052" w:rsidRDefault="004D7052" w:rsidP="004D3CA0">
      <w:pPr>
        <w:widowControl/>
        <w:spacing w:line="360" w:lineRule="auto"/>
        <w:ind w:firstLineChars="200" w:firstLine="480"/>
        <w:jc w:val="left"/>
        <w:rPr>
          <w:sz w:val="24"/>
          <w:szCs w:val="24"/>
        </w:rPr>
      </w:pPr>
      <w:r w:rsidRPr="00565AD7">
        <w:rPr>
          <w:rFonts w:hint="eastAsia"/>
          <w:sz w:val="24"/>
          <w:szCs w:val="24"/>
        </w:rPr>
        <w:t>优秀导师评选范围限于我</w:t>
      </w:r>
      <w:r>
        <w:rPr>
          <w:rFonts w:hint="eastAsia"/>
          <w:sz w:val="24"/>
          <w:szCs w:val="24"/>
        </w:rPr>
        <w:t>校各</w:t>
      </w:r>
      <w:r w:rsidRPr="00565AD7">
        <w:rPr>
          <w:rFonts w:hint="eastAsia"/>
          <w:sz w:val="24"/>
          <w:szCs w:val="24"/>
        </w:rPr>
        <w:t>研究生培养单位现职研究生导师（不包括副导师和兼职导师），师德高尚，治学严谨，在开展研究生教育教学改革、指导研究</w:t>
      </w:r>
      <w:r w:rsidRPr="00565AD7">
        <w:rPr>
          <w:rFonts w:hint="eastAsia"/>
          <w:sz w:val="24"/>
          <w:szCs w:val="24"/>
        </w:rPr>
        <w:lastRenderedPageBreak/>
        <w:t>生进行科学研究和实践创新、探索研究生培养模式与机制改革、全面履行导师职责、提高研究生培养质量等方面取得突出</w:t>
      </w:r>
      <w:r>
        <w:rPr>
          <w:rFonts w:hint="eastAsia"/>
          <w:sz w:val="24"/>
          <w:szCs w:val="24"/>
        </w:rPr>
        <w:t>的</w:t>
      </w:r>
      <w:r w:rsidRPr="00565AD7">
        <w:rPr>
          <w:rFonts w:hint="eastAsia"/>
          <w:sz w:val="24"/>
          <w:szCs w:val="24"/>
        </w:rPr>
        <w:t>成绩。</w:t>
      </w:r>
    </w:p>
    <w:p w:rsidR="004D7052" w:rsidRDefault="004D7052" w:rsidP="004D3CA0">
      <w:pPr>
        <w:widowControl/>
        <w:spacing w:line="360" w:lineRule="auto"/>
        <w:ind w:firstLineChars="200" w:firstLine="480"/>
        <w:rPr>
          <w:sz w:val="24"/>
          <w:szCs w:val="24"/>
        </w:rPr>
      </w:pPr>
      <w:r>
        <w:rPr>
          <w:rFonts w:hint="eastAsia"/>
          <w:sz w:val="24"/>
          <w:szCs w:val="24"/>
        </w:rPr>
        <w:t>本计划旨在通过奖励</w:t>
      </w:r>
      <w:r w:rsidRPr="00605F20">
        <w:rPr>
          <w:rFonts w:hint="eastAsia"/>
          <w:sz w:val="24"/>
          <w:szCs w:val="24"/>
        </w:rPr>
        <w:t>和表彰在我校学位与研究生教育工作中做出突出成绩的研究生指导教师，</w:t>
      </w:r>
      <w:r w:rsidRPr="001D0D62">
        <w:rPr>
          <w:rFonts w:hint="eastAsia"/>
          <w:sz w:val="24"/>
          <w:szCs w:val="24"/>
        </w:rPr>
        <w:t>树立楷模，</w:t>
      </w:r>
      <w:r w:rsidRPr="00605F20">
        <w:rPr>
          <w:rFonts w:hint="eastAsia"/>
          <w:sz w:val="24"/>
          <w:szCs w:val="24"/>
        </w:rPr>
        <w:t>调动广大研究生指导教师教书育人和参与研究生教育改革创新计划的积极性，不断提高我校研究生培养质量</w:t>
      </w:r>
      <w:r>
        <w:rPr>
          <w:rFonts w:hint="eastAsia"/>
          <w:sz w:val="24"/>
          <w:szCs w:val="24"/>
        </w:rPr>
        <w:t>。</w:t>
      </w:r>
    </w:p>
    <w:p w:rsidR="004D7052" w:rsidRPr="000A433D" w:rsidRDefault="004D7052" w:rsidP="001E7ED8">
      <w:pPr>
        <w:adjustRightInd w:val="0"/>
        <w:snapToGrid w:val="0"/>
        <w:spacing w:beforeLines="50" w:line="360" w:lineRule="auto"/>
        <w:ind w:firstLineChars="200" w:firstLine="482"/>
        <w:rPr>
          <w:sz w:val="24"/>
          <w:szCs w:val="24"/>
        </w:rPr>
      </w:pPr>
      <w:r w:rsidRPr="000A433D">
        <w:rPr>
          <w:rFonts w:ascii="Times New Roman" w:hAnsi="Times New Roman" w:cs="宋体"/>
          <w:b/>
          <w:kern w:val="0"/>
          <w:sz w:val="24"/>
          <w:szCs w:val="24"/>
        </w:rPr>
        <w:t xml:space="preserve">3. </w:t>
      </w:r>
      <w:r w:rsidRPr="000A433D">
        <w:rPr>
          <w:rFonts w:ascii="Times New Roman" w:hAnsi="Times New Roman" w:cs="宋体" w:hint="eastAsia"/>
          <w:b/>
          <w:kern w:val="0"/>
          <w:sz w:val="24"/>
          <w:szCs w:val="24"/>
        </w:rPr>
        <w:t>项目</w:t>
      </w:r>
      <w:r w:rsidRPr="000A433D">
        <w:rPr>
          <w:rFonts w:ascii="Times New Roman" w:hAnsi="Times New Roman" w:cs="宋体"/>
          <w:b/>
          <w:kern w:val="0"/>
          <w:sz w:val="24"/>
          <w:szCs w:val="24"/>
        </w:rPr>
        <w:t>4</w:t>
      </w:r>
      <w:r w:rsidRPr="000A433D">
        <w:rPr>
          <w:sz w:val="24"/>
          <w:szCs w:val="24"/>
        </w:rPr>
        <w:t>——</w:t>
      </w:r>
      <w:r w:rsidRPr="000A433D">
        <w:rPr>
          <w:rFonts w:hint="eastAsia"/>
          <w:sz w:val="24"/>
          <w:szCs w:val="24"/>
        </w:rPr>
        <w:t>研究生院牵头项目</w:t>
      </w:r>
    </w:p>
    <w:p w:rsidR="004D7052" w:rsidRDefault="004D7052" w:rsidP="00AD2655">
      <w:pPr>
        <w:widowControl/>
        <w:spacing w:line="360" w:lineRule="auto"/>
        <w:ind w:firstLineChars="200" w:firstLine="480"/>
        <w:jc w:val="left"/>
        <w:rPr>
          <w:sz w:val="24"/>
          <w:szCs w:val="24"/>
        </w:rPr>
      </w:pPr>
      <w:r w:rsidRPr="000A433D">
        <w:rPr>
          <w:rFonts w:hint="eastAsia"/>
          <w:sz w:val="24"/>
          <w:szCs w:val="24"/>
        </w:rPr>
        <w:t>研究生教育综合改革项目由研究生院牵头，</w:t>
      </w:r>
      <w:r w:rsidR="00AE3E1C">
        <w:rPr>
          <w:rFonts w:hint="eastAsia"/>
          <w:sz w:val="24"/>
          <w:szCs w:val="24"/>
        </w:rPr>
        <w:t>要求</w:t>
      </w:r>
      <w:r w:rsidR="00AD2655" w:rsidRPr="000A433D">
        <w:rPr>
          <w:rFonts w:hint="eastAsia"/>
          <w:sz w:val="24"/>
          <w:szCs w:val="24"/>
        </w:rPr>
        <w:t>各</w:t>
      </w:r>
      <w:r w:rsidRPr="000A433D">
        <w:rPr>
          <w:rFonts w:hint="eastAsia"/>
          <w:sz w:val="24"/>
          <w:szCs w:val="24"/>
        </w:rPr>
        <w:t>培养单位</w:t>
      </w:r>
      <w:r w:rsidR="00AD2655" w:rsidRPr="000A433D">
        <w:rPr>
          <w:rFonts w:hint="eastAsia"/>
          <w:sz w:val="24"/>
          <w:szCs w:val="24"/>
        </w:rPr>
        <w:t>积极申报，</w:t>
      </w:r>
      <w:r w:rsidR="00AE3E1C">
        <w:rPr>
          <w:rFonts w:hint="eastAsia"/>
          <w:sz w:val="24"/>
          <w:szCs w:val="24"/>
        </w:rPr>
        <w:t>择优</w:t>
      </w:r>
      <w:r w:rsidR="00AD2655" w:rsidRPr="000A433D">
        <w:rPr>
          <w:rFonts w:hint="eastAsia"/>
          <w:sz w:val="24"/>
          <w:szCs w:val="24"/>
        </w:rPr>
        <w:t>作为本项目子课题统一实施和管理</w:t>
      </w:r>
      <w:r w:rsidRPr="000A433D">
        <w:rPr>
          <w:rFonts w:hint="eastAsia"/>
          <w:sz w:val="24"/>
          <w:szCs w:val="24"/>
        </w:rPr>
        <w:t>。</w:t>
      </w:r>
      <w:r w:rsidR="00EB288A">
        <w:rPr>
          <w:rFonts w:hint="eastAsia"/>
          <w:sz w:val="24"/>
          <w:szCs w:val="24"/>
        </w:rPr>
        <w:t>项目方案包括：目标任务、</w:t>
      </w:r>
      <w:r w:rsidR="00786349">
        <w:rPr>
          <w:rFonts w:hint="eastAsia"/>
          <w:sz w:val="24"/>
          <w:szCs w:val="24"/>
        </w:rPr>
        <w:t>实施方案</w:t>
      </w:r>
      <w:r w:rsidR="00EB288A">
        <w:rPr>
          <w:rFonts w:hint="eastAsia"/>
          <w:sz w:val="24"/>
          <w:szCs w:val="24"/>
        </w:rPr>
        <w:t>、进度安排、保障措施</w:t>
      </w:r>
      <w:r w:rsidR="00786349">
        <w:rPr>
          <w:rFonts w:hint="eastAsia"/>
          <w:sz w:val="24"/>
          <w:szCs w:val="24"/>
        </w:rPr>
        <w:t>、评价机制</w:t>
      </w:r>
      <w:r w:rsidR="00EB288A">
        <w:rPr>
          <w:rFonts w:hint="eastAsia"/>
          <w:sz w:val="24"/>
          <w:szCs w:val="24"/>
        </w:rPr>
        <w:t>等，</w:t>
      </w:r>
      <w:r w:rsidRPr="000A433D">
        <w:rPr>
          <w:rFonts w:hint="eastAsia"/>
          <w:sz w:val="24"/>
          <w:szCs w:val="24"/>
        </w:rPr>
        <w:t>通过进一步统筹和优化</w:t>
      </w:r>
      <w:r w:rsidRPr="00503B56">
        <w:rPr>
          <w:rFonts w:hint="eastAsia"/>
          <w:sz w:val="24"/>
          <w:szCs w:val="24"/>
        </w:rPr>
        <w:t>配置校内外教学、科研等方面的资源，完善研究生招生、培养、质量保障和奖助贷体系，激发各培养单位和学科的积极性，营造浓厚的科研创新学术氛围，构建起研究生导师、研究生和培养环境三者和谐发展、协同创新的制度结构，形成有利于研究生成长成才的培养机制，建立全面提高研究生教育质量的长效保障机制和内在激励机制。</w:t>
      </w:r>
    </w:p>
    <w:p w:rsidR="004D7052" w:rsidRDefault="004D7052" w:rsidP="004D3CA0">
      <w:pPr>
        <w:widowControl/>
        <w:spacing w:line="360" w:lineRule="auto"/>
        <w:ind w:firstLineChars="200" w:firstLine="480"/>
        <w:jc w:val="left"/>
        <w:rPr>
          <w:sz w:val="24"/>
          <w:szCs w:val="24"/>
        </w:rPr>
      </w:pPr>
      <w:r>
        <w:rPr>
          <w:rFonts w:hint="eastAsia"/>
          <w:sz w:val="24"/>
          <w:szCs w:val="24"/>
        </w:rPr>
        <w:t>本项目旨在探讨</w:t>
      </w:r>
      <w:r w:rsidRPr="0038299B">
        <w:rPr>
          <w:rFonts w:hint="eastAsia"/>
          <w:sz w:val="24"/>
          <w:szCs w:val="24"/>
        </w:rPr>
        <w:t>我校研究生教育综合改革的</w:t>
      </w:r>
      <w:r>
        <w:rPr>
          <w:rFonts w:hint="eastAsia"/>
          <w:sz w:val="24"/>
          <w:szCs w:val="24"/>
        </w:rPr>
        <w:t>方案</w:t>
      </w:r>
      <w:r w:rsidRPr="0038299B">
        <w:rPr>
          <w:rFonts w:hint="eastAsia"/>
          <w:sz w:val="24"/>
          <w:szCs w:val="24"/>
        </w:rPr>
        <w:t>，加强研究生创新能力培养，进一步提高</w:t>
      </w:r>
      <w:r>
        <w:rPr>
          <w:rFonts w:hint="eastAsia"/>
          <w:sz w:val="24"/>
          <w:szCs w:val="24"/>
        </w:rPr>
        <w:t>我校研究生</w:t>
      </w:r>
      <w:r w:rsidRPr="0038299B">
        <w:rPr>
          <w:rFonts w:hint="eastAsia"/>
          <w:sz w:val="24"/>
          <w:szCs w:val="24"/>
        </w:rPr>
        <w:t>培养质量</w:t>
      </w:r>
      <w:r>
        <w:rPr>
          <w:rFonts w:hint="eastAsia"/>
          <w:sz w:val="24"/>
          <w:szCs w:val="24"/>
        </w:rPr>
        <w:t>。</w:t>
      </w:r>
    </w:p>
    <w:p w:rsidR="004D7052" w:rsidRPr="002B4EF4" w:rsidRDefault="004D7052" w:rsidP="001E7ED8">
      <w:pPr>
        <w:adjustRightInd w:val="0"/>
        <w:snapToGrid w:val="0"/>
        <w:spacing w:beforeLines="50" w:line="360" w:lineRule="auto"/>
        <w:ind w:firstLineChars="200" w:firstLine="482"/>
        <w:rPr>
          <w:sz w:val="24"/>
          <w:szCs w:val="24"/>
        </w:rPr>
      </w:pPr>
      <w:r>
        <w:rPr>
          <w:rFonts w:ascii="Times New Roman" w:hAnsi="Times New Roman" w:cs="宋体"/>
          <w:b/>
          <w:kern w:val="0"/>
          <w:sz w:val="24"/>
          <w:szCs w:val="24"/>
        </w:rPr>
        <w:t xml:space="preserve">4. </w:t>
      </w:r>
      <w:r>
        <w:rPr>
          <w:rFonts w:ascii="Times New Roman" w:hAnsi="Times New Roman" w:cs="宋体" w:hint="eastAsia"/>
          <w:b/>
          <w:kern w:val="0"/>
          <w:sz w:val="24"/>
          <w:szCs w:val="24"/>
        </w:rPr>
        <w:t>项目</w:t>
      </w:r>
      <w:r>
        <w:rPr>
          <w:rFonts w:ascii="Times New Roman" w:hAnsi="Times New Roman" w:cs="宋体"/>
          <w:b/>
          <w:kern w:val="0"/>
          <w:sz w:val="24"/>
          <w:szCs w:val="24"/>
        </w:rPr>
        <w:t>7</w:t>
      </w:r>
      <w:r>
        <w:rPr>
          <w:sz w:val="24"/>
          <w:szCs w:val="24"/>
        </w:rPr>
        <w:t>——</w:t>
      </w:r>
      <w:r>
        <w:rPr>
          <w:rFonts w:hint="eastAsia"/>
          <w:sz w:val="24"/>
          <w:szCs w:val="24"/>
        </w:rPr>
        <w:t>研究生申报</w:t>
      </w:r>
    </w:p>
    <w:p w:rsidR="004D7052" w:rsidRPr="00954E1B" w:rsidRDefault="004D7052" w:rsidP="004D3CA0">
      <w:pPr>
        <w:widowControl/>
        <w:spacing w:line="360" w:lineRule="auto"/>
        <w:ind w:firstLineChars="200" w:firstLine="480"/>
        <w:jc w:val="left"/>
        <w:rPr>
          <w:sz w:val="24"/>
          <w:szCs w:val="24"/>
        </w:rPr>
      </w:pPr>
      <w:r>
        <w:rPr>
          <w:rFonts w:hint="eastAsia"/>
          <w:sz w:val="24"/>
          <w:szCs w:val="24"/>
        </w:rPr>
        <w:t>项目</w:t>
      </w:r>
      <w:r w:rsidRPr="00C95875">
        <w:rPr>
          <w:rFonts w:hint="eastAsia"/>
          <w:sz w:val="24"/>
          <w:szCs w:val="24"/>
        </w:rPr>
        <w:t>仅限我校全日制</w:t>
      </w:r>
      <w:r>
        <w:rPr>
          <w:rFonts w:hint="eastAsia"/>
          <w:sz w:val="24"/>
          <w:szCs w:val="24"/>
        </w:rPr>
        <w:t>在读一年级或二年级的</w:t>
      </w:r>
      <w:r w:rsidRPr="00C95875">
        <w:rPr>
          <w:rFonts w:hint="eastAsia"/>
          <w:sz w:val="24"/>
          <w:szCs w:val="24"/>
        </w:rPr>
        <w:t>博士、硕士</w:t>
      </w:r>
      <w:r>
        <w:rPr>
          <w:rFonts w:hint="eastAsia"/>
          <w:sz w:val="24"/>
          <w:szCs w:val="24"/>
        </w:rPr>
        <w:t>研究</w:t>
      </w:r>
      <w:r w:rsidRPr="00C95875">
        <w:rPr>
          <w:rFonts w:hint="eastAsia"/>
          <w:sz w:val="24"/>
          <w:szCs w:val="24"/>
        </w:rPr>
        <w:t>生申报。</w:t>
      </w:r>
      <w:r>
        <w:rPr>
          <w:rFonts w:hint="eastAsia"/>
          <w:sz w:val="24"/>
          <w:szCs w:val="24"/>
        </w:rPr>
        <w:t>资助范围为：</w:t>
      </w:r>
      <w:r w:rsidRPr="00954E1B">
        <w:rPr>
          <w:rFonts w:hint="eastAsia"/>
          <w:sz w:val="24"/>
          <w:szCs w:val="24"/>
        </w:rPr>
        <w:t>准备申报优秀学位论文进行先期预研究的项目；</w:t>
      </w:r>
      <w:r w:rsidRPr="00954E1B">
        <w:rPr>
          <w:sz w:val="24"/>
          <w:szCs w:val="24"/>
        </w:rPr>
        <w:t> </w:t>
      </w:r>
      <w:r w:rsidRPr="00954E1B">
        <w:rPr>
          <w:rFonts w:hint="eastAsia"/>
          <w:sz w:val="24"/>
          <w:szCs w:val="24"/>
        </w:rPr>
        <w:t>申请人自己选定的、与所学专业有关、交叉的、有重要研究价值的项目</w:t>
      </w:r>
      <w:r>
        <w:rPr>
          <w:rFonts w:hint="eastAsia"/>
          <w:sz w:val="24"/>
          <w:szCs w:val="24"/>
        </w:rPr>
        <w:t>等</w:t>
      </w:r>
      <w:r w:rsidRPr="00954E1B">
        <w:rPr>
          <w:sz w:val="24"/>
          <w:szCs w:val="24"/>
        </w:rPr>
        <w:t> </w:t>
      </w:r>
      <w:r>
        <w:rPr>
          <w:rFonts w:hint="eastAsia"/>
          <w:sz w:val="24"/>
          <w:szCs w:val="24"/>
        </w:rPr>
        <w:t>。</w:t>
      </w:r>
    </w:p>
    <w:p w:rsidR="004D7052" w:rsidRPr="00B75A26" w:rsidRDefault="004D7052" w:rsidP="004D3CA0">
      <w:pPr>
        <w:widowControl/>
        <w:spacing w:line="360" w:lineRule="auto"/>
        <w:ind w:firstLineChars="200" w:firstLine="480"/>
        <w:jc w:val="left"/>
        <w:rPr>
          <w:sz w:val="24"/>
          <w:szCs w:val="24"/>
        </w:rPr>
      </w:pPr>
      <w:r>
        <w:rPr>
          <w:rFonts w:hint="eastAsia"/>
          <w:sz w:val="24"/>
          <w:szCs w:val="24"/>
        </w:rPr>
        <w:t>本项目旨在</w:t>
      </w:r>
      <w:r w:rsidRPr="00B75A26">
        <w:rPr>
          <w:rFonts w:hint="eastAsia"/>
          <w:sz w:val="24"/>
          <w:szCs w:val="24"/>
        </w:rPr>
        <w:t>调动研究生独立开展科学研究、创新实践活动和发表学术论文的积极性</w:t>
      </w:r>
      <w:r>
        <w:rPr>
          <w:rFonts w:hint="eastAsia"/>
          <w:sz w:val="24"/>
          <w:szCs w:val="24"/>
        </w:rPr>
        <w:t>，</w:t>
      </w:r>
      <w:r w:rsidRPr="00B75A26">
        <w:rPr>
          <w:rFonts w:hint="eastAsia"/>
          <w:sz w:val="24"/>
          <w:szCs w:val="24"/>
        </w:rPr>
        <w:t>强化研究生创新意识和创新能力的培养。同时，充分发挥研究生导师的引领和指导作用，促使研究生培养单位和研究生导师改革人才培养理念，把培养和锻炼研究生科研创新能力作为研究生教育的核心目标，并贯彻于整个研究生培养过程。</w:t>
      </w:r>
    </w:p>
    <w:p w:rsidR="004D7052" w:rsidRPr="00E16FFD" w:rsidRDefault="004D7052" w:rsidP="001E7ED8">
      <w:pPr>
        <w:spacing w:beforeLines="50" w:line="360" w:lineRule="auto"/>
        <w:rPr>
          <w:rFonts w:ascii="Times New Roman" w:hAnsi="Times New Roman" w:cs="宋体"/>
          <w:b/>
          <w:kern w:val="0"/>
          <w:sz w:val="24"/>
          <w:szCs w:val="24"/>
        </w:rPr>
      </w:pPr>
      <w:r>
        <w:rPr>
          <w:rFonts w:ascii="Times New Roman" w:hAnsi="Times New Roman" w:cs="宋体" w:hint="eastAsia"/>
          <w:b/>
          <w:kern w:val="0"/>
          <w:sz w:val="24"/>
          <w:szCs w:val="24"/>
        </w:rPr>
        <w:t>三、</w:t>
      </w:r>
      <w:r w:rsidRPr="00E16FFD">
        <w:rPr>
          <w:rFonts w:ascii="Times New Roman" w:hAnsi="Times New Roman" w:cs="宋体" w:hint="eastAsia"/>
          <w:b/>
          <w:kern w:val="0"/>
          <w:sz w:val="24"/>
          <w:szCs w:val="24"/>
        </w:rPr>
        <w:t>其他说明</w:t>
      </w:r>
    </w:p>
    <w:p w:rsidR="004D7052" w:rsidRDefault="004D7052" w:rsidP="00DF3633">
      <w:pPr>
        <w:pStyle w:val="a3"/>
        <w:numPr>
          <w:ilvl w:val="0"/>
          <w:numId w:val="2"/>
        </w:numPr>
        <w:spacing w:line="360" w:lineRule="auto"/>
        <w:ind w:left="0" w:firstLineChars="0" w:firstLine="480"/>
        <w:rPr>
          <w:sz w:val="24"/>
          <w:szCs w:val="24"/>
        </w:rPr>
      </w:pPr>
      <w:r>
        <w:rPr>
          <w:rFonts w:hint="eastAsia"/>
          <w:sz w:val="24"/>
          <w:szCs w:val="24"/>
        </w:rPr>
        <w:t>项目鼓励相关</w:t>
      </w:r>
      <w:r w:rsidRPr="007E169C">
        <w:rPr>
          <w:rFonts w:hint="eastAsia"/>
          <w:sz w:val="24"/>
          <w:szCs w:val="24"/>
        </w:rPr>
        <w:t>学科</w:t>
      </w:r>
      <w:r>
        <w:rPr>
          <w:rFonts w:hint="eastAsia"/>
          <w:sz w:val="24"/>
          <w:szCs w:val="24"/>
        </w:rPr>
        <w:t>或培养单位给予</w:t>
      </w:r>
      <w:r w:rsidRPr="007E169C">
        <w:rPr>
          <w:rFonts w:hint="eastAsia"/>
          <w:sz w:val="24"/>
          <w:szCs w:val="24"/>
        </w:rPr>
        <w:t>配套经费</w:t>
      </w:r>
      <w:r>
        <w:rPr>
          <w:rFonts w:hint="eastAsia"/>
          <w:sz w:val="24"/>
          <w:szCs w:val="24"/>
        </w:rPr>
        <w:t>支持。</w:t>
      </w:r>
    </w:p>
    <w:p w:rsidR="004D7052" w:rsidRPr="00DF3633" w:rsidRDefault="004D7052" w:rsidP="00DF3633">
      <w:pPr>
        <w:pStyle w:val="a3"/>
        <w:numPr>
          <w:ilvl w:val="0"/>
          <w:numId w:val="2"/>
        </w:numPr>
        <w:spacing w:line="360" w:lineRule="auto"/>
        <w:ind w:left="0" w:firstLineChars="0" w:firstLine="480"/>
        <w:rPr>
          <w:sz w:val="24"/>
          <w:szCs w:val="24"/>
        </w:rPr>
      </w:pPr>
      <w:r w:rsidRPr="00DF3633">
        <w:rPr>
          <w:rFonts w:hint="eastAsia"/>
          <w:sz w:val="24"/>
          <w:szCs w:val="24"/>
        </w:rPr>
        <w:t>项目的立项、经费的使用，应遵守有关法律、行政法规和学校规章制度，坚持科学公正、注重创新、择优资助、宁缺勿滥的原则，使有限的资源发挥最大</w:t>
      </w:r>
      <w:r w:rsidRPr="00DF3633">
        <w:rPr>
          <w:rFonts w:hint="eastAsia"/>
          <w:sz w:val="24"/>
          <w:szCs w:val="24"/>
        </w:rPr>
        <w:lastRenderedPageBreak/>
        <w:t>的效益。</w:t>
      </w:r>
    </w:p>
    <w:p w:rsidR="004D7052" w:rsidRPr="00827B4D" w:rsidRDefault="004D7052" w:rsidP="001E7ED8">
      <w:pPr>
        <w:pStyle w:val="a3"/>
        <w:numPr>
          <w:ilvl w:val="0"/>
          <w:numId w:val="1"/>
        </w:numPr>
        <w:spacing w:beforeLines="50" w:afterLines="50" w:line="360" w:lineRule="auto"/>
        <w:ind w:left="482" w:firstLineChars="0" w:hanging="482"/>
        <w:rPr>
          <w:b/>
          <w:sz w:val="24"/>
          <w:szCs w:val="24"/>
        </w:rPr>
      </w:pPr>
      <w:r w:rsidRPr="00827B4D">
        <w:rPr>
          <w:rFonts w:hint="eastAsia"/>
          <w:b/>
          <w:sz w:val="24"/>
          <w:szCs w:val="24"/>
        </w:rPr>
        <w:t>项目评审与管理</w:t>
      </w:r>
    </w:p>
    <w:p w:rsidR="004D7052" w:rsidRDefault="004D7052" w:rsidP="007C3404">
      <w:pPr>
        <w:widowControl/>
        <w:shd w:val="clear" w:color="auto" w:fill="FFFEFF"/>
        <w:spacing w:line="460" w:lineRule="exact"/>
        <w:ind w:firstLineChars="200" w:firstLine="480"/>
        <w:jc w:val="left"/>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 xml:space="preserve">1. </w:t>
      </w:r>
      <w:r>
        <w:rPr>
          <w:rFonts w:ascii="Times New Roman" w:hAnsi="Times New Roman" w:cs="宋体" w:hint="eastAsia"/>
          <w:color w:val="000000"/>
          <w:kern w:val="0"/>
          <w:sz w:val="24"/>
          <w:szCs w:val="24"/>
        </w:rPr>
        <w:t>项目集中申报，</w:t>
      </w:r>
      <w:r w:rsidRPr="00827B4D">
        <w:rPr>
          <w:rFonts w:ascii="Times New Roman" w:hAnsi="Times New Roman" w:cs="宋体" w:hint="eastAsia"/>
          <w:color w:val="000000"/>
          <w:kern w:val="0"/>
          <w:sz w:val="24"/>
          <w:szCs w:val="24"/>
        </w:rPr>
        <w:t>各培养单位应认真做好项目的</w:t>
      </w:r>
      <w:r>
        <w:rPr>
          <w:rFonts w:ascii="Times New Roman" w:hAnsi="Times New Roman" w:cs="宋体" w:hint="eastAsia"/>
          <w:color w:val="000000"/>
          <w:kern w:val="0"/>
          <w:sz w:val="24"/>
          <w:szCs w:val="24"/>
        </w:rPr>
        <w:t>申报组织和</w:t>
      </w:r>
      <w:r w:rsidRPr="00827B4D">
        <w:rPr>
          <w:rFonts w:ascii="Times New Roman" w:hAnsi="Times New Roman" w:cs="宋体" w:hint="eastAsia"/>
          <w:color w:val="000000"/>
          <w:kern w:val="0"/>
          <w:sz w:val="24"/>
          <w:szCs w:val="24"/>
        </w:rPr>
        <w:t>推荐工作，切实做到公平、公开、公正</w:t>
      </w:r>
      <w:r>
        <w:rPr>
          <w:rFonts w:ascii="Times New Roman" w:hAnsi="Times New Roman" w:cs="宋体" w:hint="eastAsia"/>
          <w:color w:val="000000"/>
          <w:kern w:val="0"/>
          <w:sz w:val="24"/>
          <w:szCs w:val="24"/>
        </w:rPr>
        <w:t>。</w:t>
      </w:r>
    </w:p>
    <w:p w:rsidR="004D7052" w:rsidRPr="00356DF6" w:rsidRDefault="004D7052" w:rsidP="00AD2655">
      <w:pPr>
        <w:widowControl/>
        <w:shd w:val="clear" w:color="auto" w:fill="FFFEFF"/>
        <w:spacing w:line="460" w:lineRule="exact"/>
        <w:ind w:firstLineChars="200" w:firstLine="480"/>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 xml:space="preserve">3. </w:t>
      </w:r>
      <w:r w:rsidRPr="00827B4D">
        <w:rPr>
          <w:rFonts w:ascii="Times New Roman" w:hAnsi="Times New Roman" w:cs="宋体" w:hint="eastAsia"/>
          <w:color w:val="000000"/>
          <w:kern w:val="0"/>
          <w:sz w:val="24"/>
          <w:szCs w:val="24"/>
        </w:rPr>
        <w:t>研究生院将组织专家对申报材料进行评审，</w:t>
      </w:r>
      <w:r>
        <w:rPr>
          <w:rFonts w:ascii="Times New Roman" w:hAnsi="Times New Roman" w:cs="宋体" w:hint="eastAsia"/>
          <w:color w:val="000000"/>
          <w:kern w:val="0"/>
          <w:sz w:val="24"/>
          <w:szCs w:val="24"/>
        </w:rPr>
        <w:t>对评选出的项目进行</w:t>
      </w:r>
      <w:r w:rsidRPr="00827B4D">
        <w:rPr>
          <w:rFonts w:ascii="Times New Roman" w:hAnsi="Times New Roman" w:cs="宋体" w:hint="eastAsia"/>
          <w:color w:val="000000"/>
          <w:kern w:val="0"/>
          <w:sz w:val="24"/>
          <w:szCs w:val="24"/>
        </w:rPr>
        <w:t>立项建设</w:t>
      </w:r>
      <w:r>
        <w:rPr>
          <w:rFonts w:ascii="Times New Roman" w:hAnsi="Times New Roman" w:cs="宋体" w:hint="eastAsia"/>
          <w:color w:val="000000"/>
          <w:kern w:val="0"/>
          <w:sz w:val="24"/>
          <w:szCs w:val="24"/>
        </w:rPr>
        <w:t>。</w:t>
      </w:r>
    </w:p>
    <w:p w:rsidR="004D7052" w:rsidRPr="00356DF6" w:rsidRDefault="004D7052" w:rsidP="004D3CA0">
      <w:pPr>
        <w:widowControl/>
        <w:shd w:val="clear" w:color="auto" w:fill="FFFEFF"/>
        <w:spacing w:line="460" w:lineRule="exact"/>
        <w:ind w:firstLineChars="200" w:firstLine="480"/>
        <w:textAlignment w:val="top"/>
        <w:rPr>
          <w:rFonts w:ascii="Times New Roman" w:hAnsi="Times New Roman" w:cs="宋体"/>
          <w:color w:val="000000"/>
          <w:kern w:val="0"/>
          <w:sz w:val="24"/>
          <w:szCs w:val="24"/>
        </w:rPr>
      </w:pPr>
      <w:r w:rsidRPr="00356DF6">
        <w:rPr>
          <w:rFonts w:ascii="Times New Roman" w:hAnsi="Times New Roman" w:cs="宋体"/>
          <w:color w:val="000000"/>
          <w:kern w:val="0"/>
          <w:sz w:val="24"/>
          <w:szCs w:val="24"/>
        </w:rPr>
        <w:t xml:space="preserve">4. </w:t>
      </w:r>
      <w:r w:rsidRPr="00356DF6">
        <w:rPr>
          <w:rFonts w:ascii="Times New Roman" w:hAnsi="Times New Roman" w:cs="宋体" w:hint="eastAsia"/>
          <w:color w:val="000000"/>
          <w:kern w:val="0"/>
          <w:sz w:val="24"/>
          <w:szCs w:val="24"/>
        </w:rPr>
        <w:t>项目完成后，由项目主持人通过所在学院向研究生院提交结题验收报告，申请进行结题验收。</w:t>
      </w:r>
    </w:p>
    <w:p w:rsidR="004D7052" w:rsidRDefault="004D7052" w:rsidP="004D3CA0">
      <w:pPr>
        <w:widowControl/>
        <w:shd w:val="clear" w:color="auto" w:fill="FFFEFF"/>
        <w:spacing w:line="360" w:lineRule="auto"/>
        <w:ind w:firstLineChars="200" w:firstLine="480"/>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5</w:t>
      </w:r>
      <w:r w:rsidRPr="00356DF6">
        <w:rPr>
          <w:rFonts w:ascii="Times New Roman" w:hAnsi="Times New Roman" w:cs="宋体"/>
          <w:color w:val="000000"/>
          <w:kern w:val="0"/>
          <w:sz w:val="24"/>
          <w:szCs w:val="24"/>
        </w:rPr>
        <w:t xml:space="preserve">. </w:t>
      </w:r>
      <w:r w:rsidRPr="00356DF6">
        <w:rPr>
          <w:rFonts w:ascii="Times New Roman" w:hAnsi="Times New Roman" w:cs="宋体" w:hint="eastAsia"/>
          <w:color w:val="000000"/>
          <w:kern w:val="0"/>
          <w:sz w:val="24"/>
          <w:szCs w:val="24"/>
        </w:rPr>
        <w:t>研究生院将加强对项目的检查与督导，</w:t>
      </w:r>
      <w:r>
        <w:rPr>
          <w:rFonts w:ascii="Times New Roman" w:hAnsi="Times New Roman" w:cs="宋体" w:hint="eastAsia"/>
          <w:color w:val="000000"/>
          <w:kern w:val="0"/>
          <w:sz w:val="24"/>
          <w:szCs w:val="24"/>
        </w:rPr>
        <w:t>对鉴定结果优秀的项目，根据需要、经专家评审后给予持续资助；</w:t>
      </w:r>
      <w:r w:rsidRPr="001A555B">
        <w:rPr>
          <w:rFonts w:ascii="Times New Roman" w:hAnsi="Times New Roman" w:cs="宋体" w:hint="eastAsia"/>
          <w:color w:val="000000"/>
          <w:kern w:val="0"/>
          <w:sz w:val="24"/>
          <w:szCs w:val="24"/>
        </w:rPr>
        <w:t>对开展不利的项目，将</w:t>
      </w:r>
      <w:r>
        <w:rPr>
          <w:rFonts w:ascii="Times New Roman" w:hAnsi="Times New Roman" w:cs="宋体" w:hint="eastAsia"/>
          <w:color w:val="000000"/>
          <w:kern w:val="0"/>
          <w:sz w:val="24"/>
          <w:szCs w:val="24"/>
        </w:rPr>
        <w:t>视情况减少或</w:t>
      </w:r>
      <w:r w:rsidRPr="001A555B">
        <w:rPr>
          <w:rFonts w:ascii="Times New Roman" w:hAnsi="Times New Roman" w:cs="宋体" w:hint="eastAsia"/>
          <w:color w:val="000000"/>
          <w:kern w:val="0"/>
          <w:sz w:val="24"/>
          <w:szCs w:val="24"/>
        </w:rPr>
        <w:t>终止经费资助。</w:t>
      </w:r>
    </w:p>
    <w:p w:rsidR="004D7052" w:rsidRPr="002928AE" w:rsidRDefault="004D7052" w:rsidP="004D3CA0">
      <w:pPr>
        <w:widowControl/>
        <w:shd w:val="clear" w:color="auto" w:fill="FFFEFF"/>
        <w:spacing w:line="360" w:lineRule="auto"/>
        <w:ind w:firstLineChars="250" w:firstLine="600"/>
        <w:jc w:val="left"/>
        <w:textAlignment w:val="top"/>
        <w:rPr>
          <w:sz w:val="24"/>
          <w:szCs w:val="24"/>
        </w:rPr>
      </w:pPr>
    </w:p>
    <w:p w:rsidR="004D7052" w:rsidRPr="001A555B" w:rsidRDefault="004D7052" w:rsidP="004D3CA0">
      <w:pPr>
        <w:widowControl/>
        <w:shd w:val="clear" w:color="auto" w:fill="FFFEFF"/>
        <w:spacing w:line="460" w:lineRule="exact"/>
        <w:ind w:right="120" w:firstLineChars="250" w:firstLine="600"/>
        <w:jc w:val="right"/>
        <w:textAlignment w:val="top"/>
        <w:rPr>
          <w:rFonts w:ascii="Times New Roman" w:hAnsi="Times New Roman" w:cs="宋体"/>
          <w:color w:val="000000"/>
          <w:kern w:val="0"/>
          <w:sz w:val="24"/>
          <w:szCs w:val="24"/>
        </w:rPr>
      </w:pPr>
      <w:r w:rsidRPr="001A555B">
        <w:rPr>
          <w:rFonts w:ascii="Times New Roman" w:hAnsi="Times New Roman" w:cs="宋体" w:hint="eastAsia"/>
          <w:color w:val="000000"/>
          <w:kern w:val="0"/>
          <w:sz w:val="24"/>
          <w:szCs w:val="24"/>
        </w:rPr>
        <w:t>河南大学研究生院</w:t>
      </w:r>
    </w:p>
    <w:p w:rsidR="004D7052" w:rsidRDefault="004D7052" w:rsidP="004D3CA0">
      <w:pPr>
        <w:widowControl/>
        <w:shd w:val="clear" w:color="auto" w:fill="FFFEFF"/>
        <w:spacing w:line="460" w:lineRule="exact"/>
        <w:ind w:firstLineChars="250" w:firstLine="600"/>
        <w:jc w:val="right"/>
        <w:textAlignment w:val="top"/>
        <w:rPr>
          <w:rFonts w:ascii="Times New Roman" w:hAnsi="Times New Roman" w:cs="宋体"/>
          <w:color w:val="000000"/>
          <w:kern w:val="0"/>
          <w:sz w:val="24"/>
          <w:szCs w:val="24"/>
        </w:rPr>
      </w:pPr>
      <w:r w:rsidRPr="001A555B">
        <w:rPr>
          <w:rFonts w:ascii="Times New Roman" w:hAnsi="Times New Roman" w:cs="宋体"/>
          <w:color w:val="000000"/>
          <w:kern w:val="0"/>
          <w:sz w:val="24"/>
          <w:szCs w:val="24"/>
        </w:rPr>
        <w:t>201</w:t>
      </w:r>
      <w:r>
        <w:rPr>
          <w:rFonts w:ascii="Times New Roman" w:hAnsi="Times New Roman" w:cs="宋体"/>
          <w:color w:val="000000"/>
          <w:kern w:val="0"/>
          <w:sz w:val="24"/>
          <w:szCs w:val="24"/>
        </w:rPr>
        <w:t>4</w:t>
      </w:r>
      <w:r w:rsidRPr="001A555B">
        <w:rPr>
          <w:rFonts w:ascii="Times New Roman" w:hAnsi="Times New Roman" w:cs="宋体" w:hint="eastAsia"/>
          <w:color w:val="000000"/>
          <w:kern w:val="0"/>
          <w:sz w:val="24"/>
          <w:szCs w:val="24"/>
        </w:rPr>
        <w:t>年</w:t>
      </w:r>
      <w:r>
        <w:rPr>
          <w:rFonts w:ascii="Times New Roman" w:hAnsi="Times New Roman" w:cs="宋体"/>
          <w:color w:val="000000"/>
          <w:kern w:val="0"/>
          <w:sz w:val="24"/>
          <w:szCs w:val="24"/>
        </w:rPr>
        <w:t>5</w:t>
      </w:r>
      <w:r w:rsidRPr="001A555B">
        <w:rPr>
          <w:rFonts w:ascii="Times New Roman" w:hAnsi="Times New Roman" w:cs="宋体" w:hint="eastAsia"/>
          <w:color w:val="000000"/>
          <w:kern w:val="0"/>
          <w:sz w:val="24"/>
          <w:szCs w:val="24"/>
        </w:rPr>
        <w:t>月</w:t>
      </w:r>
      <w:r w:rsidR="00607F52">
        <w:rPr>
          <w:rFonts w:ascii="Times New Roman" w:hAnsi="Times New Roman" w:cs="宋体" w:hint="eastAsia"/>
          <w:color w:val="000000"/>
          <w:kern w:val="0"/>
          <w:sz w:val="24"/>
          <w:szCs w:val="24"/>
        </w:rPr>
        <w:t>13</w:t>
      </w:r>
      <w:r w:rsidRPr="001A555B">
        <w:rPr>
          <w:rFonts w:ascii="Times New Roman" w:hAnsi="Times New Roman" w:cs="宋体" w:hint="eastAsia"/>
          <w:color w:val="000000"/>
          <w:kern w:val="0"/>
          <w:sz w:val="24"/>
          <w:szCs w:val="24"/>
        </w:rPr>
        <w:t>日</w:t>
      </w:r>
    </w:p>
    <w:sectPr w:rsidR="004D7052" w:rsidSect="0036178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FBA" w:rsidRDefault="008F1FBA" w:rsidP="00AC3BF0">
      <w:r>
        <w:separator/>
      </w:r>
    </w:p>
  </w:endnote>
  <w:endnote w:type="continuationSeparator" w:id="1">
    <w:p w:rsidR="008F1FBA" w:rsidRDefault="008F1FBA" w:rsidP="00AC3B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052" w:rsidRDefault="004D7052" w:rsidP="006B54D4">
    <w:pPr>
      <w:pStyle w:val="a7"/>
      <w:tabs>
        <w:tab w:val="clear" w:pos="8306"/>
      </w:tabs>
    </w:pPr>
    <w:r>
      <w:tab/>
    </w:r>
    <w:r w:rsidR="005A1BB9" w:rsidRPr="005A1BB9">
      <w:fldChar w:fldCharType="begin"/>
    </w:r>
    <w:r w:rsidR="00CC5534">
      <w:instrText>PAGE   \* MERGEFORMAT</w:instrText>
    </w:r>
    <w:r w:rsidR="005A1BB9" w:rsidRPr="005A1BB9">
      <w:fldChar w:fldCharType="separate"/>
    </w:r>
    <w:r w:rsidR="00607F52" w:rsidRPr="00607F52">
      <w:rPr>
        <w:noProof/>
        <w:lang w:val="zh-CN"/>
      </w:rPr>
      <w:t>5</w:t>
    </w:r>
    <w:r w:rsidR="005A1BB9">
      <w:rPr>
        <w:noProof/>
        <w:lang w:val="zh-CN"/>
      </w:rPr>
      <w:fldChar w:fldCharType="end"/>
    </w:r>
  </w:p>
  <w:p w:rsidR="004D7052" w:rsidRDefault="004D705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FBA" w:rsidRDefault="008F1FBA" w:rsidP="00AC3BF0">
      <w:r>
        <w:separator/>
      </w:r>
    </w:p>
  </w:footnote>
  <w:footnote w:type="continuationSeparator" w:id="1">
    <w:p w:rsidR="008F1FBA" w:rsidRDefault="008F1FBA" w:rsidP="00AC3B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8A2742"/>
    <w:multiLevelType w:val="hybridMultilevel"/>
    <w:tmpl w:val="296A1388"/>
    <w:lvl w:ilvl="0" w:tplc="58A4EBF8">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385D7B06"/>
    <w:multiLevelType w:val="hybridMultilevel"/>
    <w:tmpl w:val="FD8A4B5E"/>
    <w:lvl w:ilvl="0" w:tplc="242287D2">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
    <w:nsid w:val="490046A1"/>
    <w:multiLevelType w:val="multilevel"/>
    <w:tmpl w:val="87485BC6"/>
    <w:lvl w:ilvl="0">
      <w:start w:val="1"/>
      <w:numFmt w:val="japaneseCounting"/>
      <w:lvlText w:val="%1、"/>
      <w:lvlJc w:val="left"/>
      <w:pPr>
        <w:ind w:left="480" w:hanging="48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6C815AFA"/>
    <w:multiLevelType w:val="hybridMultilevel"/>
    <w:tmpl w:val="679AEC36"/>
    <w:lvl w:ilvl="0" w:tplc="92207BD4">
      <w:start w:val="1"/>
      <w:numFmt w:val="decimal"/>
      <w:lvlText w:val="%1."/>
      <w:lvlJc w:val="left"/>
      <w:pPr>
        <w:ind w:left="960" w:hanging="360"/>
      </w:pPr>
      <w:rPr>
        <w:rFonts w:ascii="Calibri" w:eastAsia="宋体" w:hAnsi="Calibri" w:cs="Times New Roman"/>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4">
    <w:nsid w:val="729801DB"/>
    <w:multiLevelType w:val="hybridMultilevel"/>
    <w:tmpl w:val="69E87EB2"/>
    <w:lvl w:ilvl="0" w:tplc="6F3E2D34">
      <w:start w:val="1"/>
      <w:numFmt w:val="japaneseCounting"/>
      <w:lvlText w:val="（%1）"/>
      <w:lvlJc w:val="left"/>
      <w:pPr>
        <w:ind w:left="1616" w:hanging="765"/>
      </w:pPr>
      <w:rPr>
        <w:rFonts w:ascii="Times New Roman" w:hAnsi="Times New Roman" w:cs="Times New Roman" w:hint="default"/>
        <w:b/>
      </w:rPr>
    </w:lvl>
    <w:lvl w:ilvl="1" w:tplc="04090019" w:tentative="1">
      <w:start w:val="1"/>
      <w:numFmt w:val="lowerLetter"/>
      <w:lvlText w:val="%2)"/>
      <w:lvlJc w:val="left"/>
      <w:pPr>
        <w:ind w:left="1691" w:hanging="420"/>
      </w:pPr>
      <w:rPr>
        <w:rFonts w:cs="Times New Roman"/>
      </w:rPr>
    </w:lvl>
    <w:lvl w:ilvl="2" w:tplc="0409001B" w:tentative="1">
      <w:start w:val="1"/>
      <w:numFmt w:val="lowerRoman"/>
      <w:lvlText w:val="%3."/>
      <w:lvlJc w:val="right"/>
      <w:pPr>
        <w:ind w:left="2111" w:hanging="420"/>
      </w:pPr>
      <w:rPr>
        <w:rFonts w:cs="Times New Roman"/>
      </w:rPr>
    </w:lvl>
    <w:lvl w:ilvl="3" w:tplc="0409000F" w:tentative="1">
      <w:start w:val="1"/>
      <w:numFmt w:val="decimal"/>
      <w:lvlText w:val="%4."/>
      <w:lvlJc w:val="left"/>
      <w:pPr>
        <w:ind w:left="2531" w:hanging="420"/>
      </w:pPr>
      <w:rPr>
        <w:rFonts w:cs="Times New Roman"/>
      </w:rPr>
    </w:lvl>
    <w:lvl w:ilvl="4" w:tplc="04090019" w:tentative="1">
      <w:start w:val="1"/>
      <w:numFmt w:val="lowerLetter"/>
      <w:lvlText w:val="%5)"/>
      <w:lvlJc w:val="left"/>
      <w:pPr>
        <w:ind w:left="2951" w:hanging="420"/>
      </w:pPr>
      <w:rPr>
        <w:rFonts w:cs="Times New Roman"/>
      </w:rPr>
    </w:lvl>
    <w:lvl w:ilvl="5" w:tplc="0409001B" w:tentative="1">
      <w:start w:val="1"/>
      <w:numFmt w:val="lowerRoman"/>
      <w:lvlText w:val="%6."/>
      <w:lvlJc w:val="right"/>
      <w:pPr>
        <w:ind w:left="3371" w:hanging="420"/>
      </w:pPr>
      <w:rPr>
        <w:rFonts w:cs="Times New Roman"/>
      </w:rPr>
    </w:lvl>
    <w:lvl w:ilvl="6" w:tplc="0409000F" w:tentative="1">
      <w:start w:val="1"/>
      <w:numFmt w:val="decimal"/>
      <w:lvlText w:val="%7."/>
      <w:lvlJc w:val="left"/>
      <w:pPr>
        <w:ind w:left="3791" w:hanging="420"/>
      </w:pPr>
      <w:rPr>
        <w:rFonts w:cs="Times New Roman"/>
      </w:rPr>
    </w:lvl>
    <w:lvl w:ilvl="7" w:tplc="04090019" w:tentative="1">
      <w:start w:val="1"/>
      <w:numFmt w:val="lowerLetter"/>
      <w:lvlText w:val="%8)"/>
      <w:lvlJc w:val="left"/>
      <w:pPr>
        <w:ind w:left="4211" w:hanging="420"/>
      </w:pPr>
      <w:rPr>
        <w:rFonts w:cs="Times New Roman"/>
      </w:rPr>
    </w:lvl>
    <w:lvl w:ilvl="8" w:tplc="0409001B" w:tentative="1">
      <w:start w:val="1"/>
      <w:numFmt w:val="lowerRoman"/>
      <w:lvlText w:val="%9."/>
      <w:lvlJc w:val="right"/>
      <w:pPr>
        <w:ind w:left="4631" w:hanging="420"/>
      </w:pPr>
      <w:rPr>
        <w:rFonts w:cs="Times New Roman"/>
      </w:rPr>
    </w:lvl>
  </w:abstractNum>
  <w:abstractNum w:abstractNumId="5">
    <w:nsid w:val="7C6463CF"/>
    <w:multiLevelType w:val="hybridMultilevel"/>
    <w:tmpl w:val="87485BC6"/>
    <w:lvl w:ilvl="0" w:tplc="C17E7DFA">
      <w:start w:val="1"/>
      <w:numFmt w:val="japaneseCounting"/>
      <w:lvlText w:val="%1、"/>
      <w:lvlJc w:val="left"/>
      <w:pPr>
        <w:ind w:left="764"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031"/>
    <w:rsid w:val="00002329"/>
    <w:rsid w:val="00014BFD"/>
    <w:rsid w:val="00030782"/>
    <w:rsid w:val="00042A92"/>
    <w:rsid w:val="00065762"/>
    <w:rsid w:val="00066EB0"/>
    <w:rsid w:val="000675D7"/>
    <w:rsid w:val="000676AD"/>
    <w:rsid w:val="00076C52"/>
    <w:rsid w:val="00085580"/>
    <w:rsid w:val="00086AB5"/>
    <w:rsid w:val="000A433D"/>
    <w:rsid w:val="000B65C8"/>
    <w:rsid w:val="000C12FB"/>
    <w:rsid w:val="000D32B6"/>
    <w:rsid w:val="000D588C"/>
    <w:rsid w:val="000F12E1"/>
    <w:rsid w:val="000F3634"/>
    <w:rsid w:val="000F469B"/>
    <w:rsid w:val="000F5E2E"/>
    <w:rsid w:val="00103CC3"/>
    <w:rsid w:val="00113365"/>
    <w:rsid w:val="00113A83"/>
    <w:rsid w:val="0011460D"/>
    <w:rsid w:val="001175AF"/>
    <w:rsid w:val="001450CD"/>
    <w:rsid w:val="0015571D"/>
    <w:rsid w:val="001819BD"/>
    <w:rsid w:val="00182BF0"/>
    <w:rsid w:val="001A555B"/>
    <w:rsid w:val="001B16D7"/>
    <w:rsid w:val="001B357B"/>
    <w:rsid w:val="001B4956"/>
    <w:rsid w:val="001D0D62"/>
    <w:rsid w:val="001D465F"/>
    <w:rsid w:val="001E721A"/>
    <w:rsid w:val="001E7ED8"/>
    <w:rsid w:val="001F60E2"/>
    <w:rsid w:val="002075B9"/>
    <w:rsid w:val="00220B33"/>
    <w:rsid w:val="00243AF0"/>
    <w:rsid w:val="00254B3C"/>
    <w:rsid w:val="00257A51"/>
    <w:rsid w:val="002779F8"/>
    <w:rsid w:val="00282809"/>
    <w:rsid w:val="002854A4"/>
    <w:rsid w:val="00287E6F"/>
    <w:rsid w:val="002928AE"/>
    <w:rsid w:val="0029511E"/>
    <w:rsid w:val="00295C06"/>
    <w:rsid w:val="002968A6"/>
    <w:rsid w:val="002B4EF4"/>
    <w:rsid w:val="002C6948"/>
    <w:rsid w:val="002E2D5B"/>
    <w:rsid w:val="002F0770"/>
    <w:rsid w:val="003013BD"/>
    <w:rsid w:val="00304B8E"/>
    <w:rsid w:val="00306516"/>
    <w:rsid w:val="00325CD4"/>
    <w:rsid w:val="00334B9C"/>
    <w:rsid w:val="003547F2"/>
    <w:rsid w:val="00356DF6"/>
    <w:rsid w:val="0036178B"/>
    <w:rsid w:val="003630E8"/>
    <w:rsid w:val="003650D6"/>
    <w:rsid w:val="0037423A"/>
    <w:rsid w:val="00374D95"/>
    <w:rsid w:val="0038299B"/>
    <w:rsid w:val="00385B50"/>
    <w:rsid w:val="00387EF1"/>
    <w:rsid w:val="003A21B4"/>
    <w:rsid w:val="003A45E7"/>
    <w:rsid w:val="003B00B0"/>
    <w:rsid w:val="003B5DC5"/>
    <w:rsid w:val="003B612D"/>
    <w:rsid w:val="003C49F1"/>
    <w:rsid w:val="003D1B79"/>
    <w:rsid w:val="003D76EE"/>
    <w:rsid w:val="003F005E"/>
    <w:rsid w:val="003F1146"/>
    <w:rsid w:val="004107D3"/>
    <w:rsid w:val="004118E4"/>
    <w:rsid w:val="00414282"/>
    <w:rsid w:val="00414C45"/>
    <w:rsid w:val="00431EA4"/>
    <w:rsid w:val="00461315"/>
    <w:rsid w:val="0046337D"/>
    <w:rsid w:val="004742AA"/>
    <w:rsid w:val="00484A7A"/>
    <w:rsid w:val="00486BC2"/>
    <w:rsid w:val="004A1E75"/>
    <w:rsid w:val="004B62EF"/>
    <w:rsid w:val="004C0A6F"/>
    <w:rsid w:val="004C122A"/>
    <w:rsid w:val="004D3CA0"/>
    <w:rsid w:val="004D7052"/>
    <w:rsid w:val="004E02BB"/>
    <w:rsid w:val="004E4CBC"/>
    <w:rsid w:val="004E5F17"/>
    <w:rsid w:val="00503B56"/>
    <w:rsid w:val="005210D5"/>
    <w:rsid w:val="00527F7F"/>
    <w:rsid w:val="00565AD7"/>
    <w:rsid w:val="00570399"/>
    <w:rsid w:val="00582703"/>
    <w:rsid w:val="00586FBD"/>
    <w:rsid w:val="005A1BB9"/>
    <w:rsid w:val="005A1F91"/>
    <w:rsid w:val="005B7E22"/>
    <w:rsid w:val="005C0F3C"/>
    <w:rsid w:val="005D0BC3"/>
    <w:rsid w:val="005D5D75"/>
    <w:rsid w:val="005E47B9"/>
    <w:rsid w:val="0060467E"/>
    <w:rsid w:val="00605F20"/>
    <w:rsid w:val="00607F52"/>
    <w:rsid w:val="00615064"/>
    <w:rsid w:val="006217FA"/>
    <w:rsid w:val="00645681"/>
    <w:rsid w:val="00663667"/>
    <w:rsid w:val="006654FE"/>
    <w:rsid w:val="006710E6"/>
    <w:rsid w:val="006776E5"/>
    <w:rsid w:val="006A3C6E"/>
    <w:rsid w:val="006B54D4"/>
    <w:rsid w:val="006E36F2"/>
    <w:rsid w:val="006E678C"/>
    <w:rsid w:val="006F4042"/>
    <w:rsid w:val="00700EB7"/>
    <w:rsid w:val="00714F4B"/>
    <w:rsid w:val="007156D3"/>
    <w:rsid w:val="0072132F"/>
    <w:rsid w:val="00744031"/>
    <w:rsid w:val="00772D9A"/>
    <w:rsid w:val="00783DBB"/>
    <w:rsid w:val="0078602E"/>
    <w:rsid w:val="00786349"/>
    <w:rsid w:val="00786479"/>
    <w:rsid w:val="00794192"/>
    <w:rsid w:val="007B595E"/>
    <w:rsid w:val="007C19A3"/>
    <w:rsid w:val="007C3404"/>
    <w:rsid w:val="007C61D0"/>
    <w:rsid w:val="007E169C"/>
    <w:rsid w:val="007E41FE"/>
    <w:rsid w:val="007F1D0B"/>
    <w:rsid w:val="007F1DED"/>
    <w:rsid w:val="007F5C89"/>
    <w:rsid w:val="007F79E1"/>
    <w:rsid w:val="008114D0"/>
    <w:rsid w:val="0081473B"/>
    <w:rsid w:val="00827B4D"/>
    <w:rsid w:val="008655CF"/>
    <w:rsid w:val="0086629C"/>
    <w:rsid w:val="00874F20"/>
    <w:rsid w:val="00877A56"/>
    <w:rsid w:val="008932E0"/>
    <w:rsid w:val="008A042C"/>
    <w:rsid w:val="008A4DBF"/>
    <w:rsid w:val="008B6EAC"/>
    <w:rsid w:val="008C1D8E"/>
    <w:rsid w:val="008C73CF"/>
    <w:rsid w:val="008E7649"/>
    <w:rsid w:val="008F1FBA"/>
    <w:rsid w:val="008F585C"/>
    <w:rsid w:val="0090282E"/>
    <w:rsid w:val="009256DB"/>
    <w:rsid w:val="00926018"/>
    <w:rsid w:val="00926B76"/>
    <w:rsid w:val="00931DE0"/>
    <w:rsid w:val="00946B12"/>
    <w:rsid w:val="0095173F"/>
    <w:rsid w:val="00954E1B"/>
    <w:rsid w:val="0098690A"/>
    <w:rsid w:val="00986A8F"/>
    <w:rsid w:val="00992132"/>
    <w:rsid w:val="00992CD7"/>
    <w:rsid w:val="009B0DC9"/>
    <w:rsid w:val="009D40A9"/>
    <w:rsid w:val="009E5728"/>
    <w:rsid w:val="009E66DC"/>
    <w:rsid w:val="00A01D88"/>
    <w:rsid w:val="00A06B6C"/>
    <w:rsid w:val="00A311F9"/>
    <w:rsid w:val="00A31A01"/>
    <w:rsid w:val="00A35495"/>
    <w:rsid w:val="00A448F1"/>
    <w:rsid w:val="00A52A89"/>
    <w:rsid w:val="00A53593"/>
    <w:rsid w:val="00A62AA3"/>
    <w:rsid w:val="00A666FE"/>
    <w:rsid w:val="00A73012"/>
    <w:rsid w:val="00A811BD"/>
    <w:rsid w:val="00A82803"/>
    <w:rsid w:val="00A86C06"/>
    <w:rsid w:val="00AC3BF0"/>
    <w:rsid w:val="00AD2655"/>
    <w:rsid w:val="00AE2BDB"/>
    <w:rsid w:val="00AE3E1C"/>
    <w:rsid w:val="00AF4C0D"/>
    <w:rsid w:val="00AF6C56"/>
    <w:rsid w:val="00B43115"/>
    <w:rsid w:val="00B73718"/>
    <w:rsid w:val="00B75A26"/>
    <w:rsid w:val="00B83594"/>
    <w:rsid w:val="00B84133"/>
    <w:rsid w:val="00B87C3C"/>
    <w:rsid w:val="00BB5AF2"/>
    <w:rsid w:val="00BC23F1"/>
    <w:rsid w:val="00BC5913"/>
    <w:rsid w:val="00C10C0E"/>
    <w:rsid w:val="00C10F91"/>
    <w:rsid w:val="00C40482"/>
    <w:rsid w:val="00C468F4"/>
    <w:rsid w:val="00C55BF0"/>
    <w:rsid w:val="00C74F32"/>
    <w:rsid w:val="00C840B3"/>
    <w:rsid w:val="00C9445A"/>
    <w:rsid w:val="00C95875"/>
    <w:rsid w:val="00C96680"/>
    <w:rsid w:val="00CC0A6E"/>
    <w:rsid w:val="00CC17AC"/>
    <w:rsid w:val="00CC5534"/>
    <w:rsid w:val="00CD6187"/>
    <w:rsid w:val="00CF2CF3"/>
    <w:rsid w:val="00CF7216"/>
    <w:rsid w:val="00D06EE6"/>
    <w:rsid w:val="00D070FC"/>
    <w:rsid w:val="00D4465C"/>
    <w:rsid w:val="00D51FC9"/>
    <w:rsid w:val="00D73D31"/>
    <w:rsid w:val="00D83C3E"/>
    <w:rsid w:val="00D842E5"/>
    <w:rsid w:val="00D959DD"/>
    <w:rsid w:val="00D979CB"/>
    <w:rsid w:val="00DD1349"/>
    <w:rsid w:val="00DD563E"/>
    <w:rsid w:val="00DE3A89"/>
    <w:rsid w:val="00DF3633"/>
    <w:rsid w:val="00E111FE"/>
    <w:rsid w:val="00E16C5F"/>
    <w:rsid w:val="00E16FFD"/>
    <w:rsid w:val="00E20E3A"/>
    <w:rsid w:val="00E21C85"/>
    <w:rsid w:val="00E407BE"/>
    <w:rsid w:val="00E67510"/>
    <w:rsid w:val="00E9266D"/>
    <w:rsid w:val="00EB288A"/>
    <w:rsid w:val="00ED4369"/>
    <w:rsid w:val="00EF6545"/>
    <w:rsid w:val="00F155E5"/>
    <w:rsid w:val="00F521F6"/>
    <w:rsid w:val="00F66FE7"/>
    <w:rsid w:val="00F90708"/>
    <w:rsid w:val="00FA5BC3"/>
    <w:rsid w:val="00FB06E1"/>
    <w:rsid w:val="00FB64F0"/>
    <w:rsid w:val="00FE52FE"/>
    <w:rsid w:val="00FF0357"/>
    <w:rsid w:val="00FF50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BF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217FA"/>
    <w:pPr>
      <w:ind w:firstLineChars="200" w:firstLine="420"/>
    </w:pPr>
  </w:style>
  <w:style w:type="table" w:styleId="a4">
    <w:name w:val="Table Grid"/>
    <w:basedOn w:val="a1"/>
    <w:uiPriority w:val="99"/>
    <w:rsid w:val="006217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
    <w:name w:val="reader-word-layer"/>
    <w:basedOn w:val="a"/>
    <w:uiPriority w:val="99"/>
    <w:rsid w:val="003F1146"/>
    <w:pPr>
      <w:widowControl/>
      <w:spacing w:before="100" w:beforeAutospacing="1" w:after="100" w:afterAutospacing="1"/>
      <w:jc w:val="left"/>
    </w:pPr>
    <w:rPr>
      <w:rFonts w:ascii="宋体" w:hAnsi="宋体" w:cs="宋体"/>
      <w:kern w:val="0"/>
      <w:sz w:val="24"/>
      <w:szCs w:val="24"/>
    </w:rPr>
  </w:style>
  <w:style w:type="character" w:styleId="a5">
    <w:name w:val="Hyperlink"/>
    <w:uiPriority w:val="99"/>
    <w:rsid w:val="00582703"/>
    <w:rPr>
      <w:rFonts w:cs="Times New Roman"/>
      <w:color w:val="0000FF"/>
      <w:u w:val="single"/>
    </w:rPr>
  </w:style>
  <w:style w:type="paragraph" w:styleId="a6">
    <w:name w:val="header"/>
    <w:basedOn w:val="a"/>
    <w:link w:val="Char"/>
    <w:uiPriority w:val="99"/>
    <w:rsid w:val="00AC3BF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locked/>
    <w:rsid w:val="00AC3BF0"/>
    <w:rPr>
      <w:rFonts w:cs="Times New Roman"/>
      <w:sz w:val="18"/>
      <w:szCs w:val="18"/>
    </w:rPr>
  </w:style>
  <w:style w:type="paragraph" w:styleId="a7">
    <w:name w:val="footer"/>
    <w:basedOn w:val="a"/>
    <w:link w:val="Char0"/>
    <w:uiPriority w:val="99"/>
    <w:rsid w:val="00AC3BF0"/>
    <w:pPr>
      <w:tabs>
        <w:tab w:val="center" w:pos="4153"/>
        <w:tab w:val="right" w:pos="8306"/>
      </w:tabs>
      <w:snapToGrid w:val="0"/>
      <w:jc w:val="left"/>
    </w:pPr>
    <w:rPr>
      <w:sz w:val="18"/>
      <w:szCs w:val="18"/>
    </w:rPr>
  </w:style>
  <w:style w:type="character" w:customStyle="1" w:styleId="Char0">
    <w:name w:val="页脚 Char"/>
    <w:link w:val="a7"/>
    <w:uiPriority w:val="99"/>
    <w:locked/>
    <w:rsid w:val="00AC3BF0"/>
    <w:rPr>
      <w:rFonts w:cs="Times New Roman"/>
      <w:sz w:val="18"/>
      <w:szCs w:val="18"/>
    </w:rPr>
  </w:style>
  <w:style w:type="paragraph" w:styleId="a8">
    <w:name w:val="Date"/>
    <w:basedOn w:val="a"/>
    <w:next w:val="a"/>
    <w:link w:val="Char1"/>
    <w:uiPriority w:val="99"/>
    <w:semiHidden/>
    <w:rsid w:val="00014BFD"/>
    <w:pPr>
      <w:ind w:leftChars="2500" w:left="100"/>
    </w:pPr>
  </w:style>
  <w:style w:type="character" w:customStyle="1" w:styleId="Char1">
    <w:name w:val="日期 Char"/>
    <w:link w:val="a8"/>
    <w:uiPriority w:val="99"/>
    <w:semiHidden/>
    <w:locked/>
    <w:rsid w:val="00014BFD"/>
    <w:rPr>
      <w:rFonts w:cs="Times New Roman"/>
    </w:rPr>
  </w:style>
  <w:style w:type="character" w:styleId="a9">
    <w:name w:val="Emphasis"/>
    <w:uiPriority w:val="99"/>
    <w:qFormat/>
    <w:rsid w:val="00A53593"/>
    <w:rPr>
      <w:rFonts w:cs="Times New Roman"/>
      <w:color w:val="CC0000"/>
    </w:rPr>
  </w:style>
  <w:style w:type="paragraph" w:styleId="aa">
    <w:name w:val="Balloon Text"/>
    <w:basedOn w:val="a"/>
    <w:link w:val="Char2"/>
    <w:uiPriority w:val="99"/>
    <w:semiHidden/>
    <w:rsid w:val="003F005E"/>
    <w:rPr>
      <w:sz w:val="18"/>
      <w:szCs w:val="18"/>
    </w:rPr>
  </w:style>
  <w:style w:type="character" w:customStyle="1" w:styleId="Char2">
    <w:name w:val="批注框文本 Char"/>
    <w:link w:val="aa"/>
    <w:uiPriority w:val="99"/>
    <w:semiHidden/>
    <w:locked/>
    <w:rsid w:val="005A1BB9"/>
    <w:rPr>
      <w:rFonts w:cs="Times New Roman"/>
      <w:sz w:val="2"/>
    </w:rPr>
  </w:style>
  <w:style w:type="paragraph" w:styleId="ab">
    <w:name w:val="Normal (Web)"/>
    <w:basedOn w:val="a"/>
    <w:uiPriority w:val="99"/>
    <w:rsid w:val="00ED4369"/>
    <w:pPr>
      <w:widowControl/>
      <w:spacing w:before="100" w:beforeAutospacing="1" w:after="100" w:afterAutospacing="1"/>
      <w:jc w:val="left"/>
    </w:pPr>
    <w:rPr>
      <w:rFonts w:ascii="宋体" w:hAnsi="宋体" w:cs="宋体"/>
      <w:kern w:val="0"/>
      <w:sz w:val="24"/>
      <w:szCs w:val="24"/>
    </w:rPr>
  </w:style>
  <w:style w:type="paragraph" w:customStyle="1" w:styleId="Char3">
    <w:name w:val="Char"/>
    <w:basedOn w:val="a"/>
    <w:autoRedefine/>
    <w:uiPriority w:val="99"/>
    <w:rsid w:val="001175AF"/>
    <w:rPr>
      <w:rFonts w:ascii="仿宋_GB2312" w:eastAsia="仿宋_GB2312" w:hAnsi="Times New Roman"/>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BF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217FA"/>
    <w:pPr>
      <w:ind w:firstLineChars="200" w:firstLine="420"/>
    </w:pPr>
  </w:style>
  <w:style w:type="table" w:styleId="a4">
    <w:name w:val="Table Grid"/>
    <w:basedOn w:val="a1"/>
    <w:uiPriority w:val="99"/>
    <w:rsid w:val="006217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
    <w:name w:val="reader-word-layer"/>
    <w:basedOn w:val="a"/>
    <w:uiPriority w:val="99"/>
    <w:rsid w:val="003F1146"/>
    <w:pPr>
      <w:widowControl/>
      <w:spacing w:before="100" w:beforeAutospacing="1" w:after="100" w:afterAutospacing="1"/>
      <w:jc w:val="left"/>
    </w:pPr>
    <w:rPr>
      <w:rFonts w:ascii="宋体" w:hAnsi="宋体" w:cs="宋体"/>
      <w:kern w:val="0"/>
      <w:sz w:val="24"/>
      <w:szCs w:val="24"/>
    </w:rPr>
  </w:style>
  <w:style w:type="character" w:styleId="a5">
    <w:name w:val="Hyperlink"/>
    <w:uiPriority w:val="99"/>
    <w:rsid w:val="00582703"/>
    <w:rPr>
      <w:rFonts w:cs="Times New Roman"/>
      <w:color w:val="0000FF"/>
      <w:u w:val="single"/>
    </w:rPr>
  </w:style>
  <w:style w:type="paragraph" w:styleId="a6">
    <w:name w:val="header"/>
    <w:basedOn w:val="a"/>
    <w:link w:val="Char"/>
    <w:uiPriority w:val="99"/>
    <w:rsid w:val="00AC3BF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locked/>
    <w:rsid w:val="00AC3BF0"/>
    <w:rPr>
      <w:rFonts w:cs="Times New Roman"/>
      <w:sz w:val="18"/>
      <w:szCs w:val="18"/>
    </w:rPr>
  </w:style>
  <w:style w:type="paragraph" w:styleId="a7">
    <w:name w:val="footer"/>
    <w:basedOn w:val="a"/>
    <w:link w:val="Char0"/>
    <w:uiPriority w:val="99"/>
    <w:rsid w:val="00AC3BF0"/>
    <w:pPr>
      <w:tabs>
        <w:tab w:val="center" w:pos="4153"/>
        <w:tab w:val="right" w:pos="8306"/>
      </w:tabs>
      <w:snapToGrid w:val="0"/>
      <w:jc w:val="left"/>
    </w:pPr>
    <w:rPr>
      <w:sz w:val="18"/>
      <w:szCs w:val="18"/>
    </w:rPr>
  </w:style>
  <w:style w:type="character" w:customStyle="1" w:styleId="Char0">
    <w:name w:val="页脚 Char"/>
    <w:link w:val="a7"/>
    <w:uiPriority w:val="99"/>
    <w:locked/>
    <w:rsid w:val="00AC3BF0"/>
    <w:rPr>
      <w:rFonts w:cs="Times New Roman"/>
      <w:sz w:val="18"/>
      <w:szCs w:val="18"/>
    </w:rPr>
  </w:style>
  <w:style w:type="paragraph" w:styleId="a8">
    <w:name w:val="Date"/>
    <w:basedOn w:val="a"/>
    <w:next w:val="a"/>
    <w:link w:val="Char1"/>
    <w:uiPriority w:val="99"/>
    <w:semiHidden/>
    <w:rsid w:val="00014BFD"/>
    <w:pPr>
      <w:ind w:leftChars="2500" w:left="100"/>
    </w:pPr>
  </w:style>
  <w:style w:type="character" w:customStyle="1" w:styleId="Char1">
    <w:name w:val="日期 Char"/>
    <w:link w:val="a8"/>
    <w:uiPriority w:val="99"/>
    <w:semiHidden/>
    <w:locked/>
    <w:rsid w:val="00014BFD"/>
    <w:rPr>
      <w:rFonts w:cs="Times New Roman"/>
    </w:rPr>
  </w:style>
  <w:style w:type="character" w:styleId="a9">
    <w:name w:val="Emphasis"/>
    <w:uiPriority w:val="99"/>
    <w:qFormat/>
    <w:rsid w:val="00A53593"/>
    <w:rPr>
      <w:rFonts w:cs="Times New Roman"/>
      <w:color w:val="CC0000"/>
    </w:rPr>
  </w:style>
  <w:style w:type="paragraph" w:styleId="aa">
    <w:name w:val="Balloon Text"/>
    <w:basedOn w:val="a"/>
    <w:link w:val="Char2"/>
    <w:uiPriority w:val="99"/>
    <w:semiHidden/>
    <w:rsid w:val="003F005E"/>
    <w:rPr>
      <w:sz w:val="18"/>
      <w:szCs w:val="18"/>
    </w:rPr>
  </w:style>
  <w:style w:type="character" w:customStyle="1" w:styleId="Char2">
    <w:name w:val="批注框文本 Char"/>
    <w:link w:val="aa"/>
    <w:uiPriority w:val="99"/>
    <w:semiHidden/>
    <w:locked/>
    <w:rPr>
      <w:rFonts w:cs="Times New Roman"/>
      <w:sz w:val="2"/>
    </w:rPr>
  </w:style>
  <w:style w:type="paragraph" w:styleId="ab">
    <w:name w:val="Normal (Web)"/>
    <w:basedOn w:val="a"/>
    <w:uiPriority w:val="99"/>
    <w:rsid w:val="00ED4369"/>
    <w:pPr>
      <w:widowControl/>
      <w:spacing w:before="100" w:beforeAutospacing="1" w:after="100" w:afterAutospacing="1"/>
      <w:jc w:val="left"/>
    </w:pPr>
    <w:rPr>
      <w:rFonts w:ascii="宋体" w:hAnsi="宋体" w:cs="宋体"/>
      <w:kern w:val="0"/>
      <w:sz w:val="24"/>
      <w:szCs w:val="24"/>
    </w:rPr>
  </w:style>
  <w:style w:type="paragraph" w:customStyle="1" w:styleId="Char3">
    <w:name w:val="Char"/>
    <w:basedOn w:val="a"/>
    <w:autoRedefine/>
    <w:uiPriority w:val="99"/>
    <w:rsid w:val="001175AF"/>
    <w:rPr>
      <w:rFonts w:ascii="仿宋_GB2312" w:eastAsia="仿宋_GB2312" w:hAnsi="Times New Roman"/>
      <w:b/>
      <w:sz w:val="32"/>
      <w:szCs w:val="32"/>
    </w:rPr>
  </w:style>
</w:styles>
</file>

<file path=word/webSettings.xml><?xml version="1.0" encoding="utf-8"?>
<w:webSettings xmlns:r="http://schemas.openxmlformats.org/officeDocument/2006/relationships" xmlns:w="http://schemas.openxmlformats.org/wordprocessingml/2006/main">
  <w:divs>
    <w:div w:id="1711759045">
      <w:marLeft w:val="0"/>
      <w:marRight w:val="0"/>
      <w:marTop w:val="0"/>
      <w:marBottom w:val="0"/>
      <w:divBdr>
        <w:top w:val="none" w:sz="0" w:space="0" w:color="auto"/>
        <w:left w:val="none" w:sz="0" w:space="0" w:color="auto"/>
        <w:bottom w:val="none" w:sz="0" w:space="0" w:color="auto"/>
        <w:right w:val="none" w:sz="0" w:space="0" w:color="auto"/>
      </w:divBdr>
      <w:divsChild>
        <w:div w:id="1711759042">
          <w:marLeft w:val="0"/>
          <w:marRight w:val="0"/>
          <w:marTop w:val="0"/>
          <w:marBottom w:val="0"/>
          <w:divBdr>
            <w:top w:val="none" w:sz="0" w:space="0" w:color="auto"/>
            <w:left w:val="none" w:sz="0" w:space="0" w:color="auto"/>
            <w:bottom w:val="none" w:sz="0" w:space="0" w:color="auto"/>
            <w:right w:val="none" w:sz="0" w:space="0" w:color="auto"/>
          </w:divBdr>
          <w:divsChild>
            <w:div w:id="1711759044">
              <w:marLeft w:val="0"/>
              <w:marRight w:val="0"/>
              <w:marTop w:val="0"/>
              <w:marBottom w:val="0"/>
              <w:divBdr>
                <w:top w:val="single" w:sz="24" w:space="0" w:color="000000"/>
                <w:left w:val="none" w:sz="0" w:space="0" w:color="auto"/>
                <w:bottom w:val="none" w:sz="0" w:space="0" w:color="auto"/>
                <w:right w:val="none" w:sz="0" w:space="0" w:color="auto"/>
              </w:divBdr>
              <w:divsChild>
                <w:div w:id="171175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759052">
      <w:marLeft w:val="0"/>
      <w:marRight w:val="0"/>
      <w:marTop w:val="100"/>
      <w:marBottom w:val="100"/>
      <w:divBdr>
        <w:top w:val="none" w:sz="0" w:space="0" w:color="auto"/>
        <w:left w:val="none" w:sz="0" w:space="0" w:color="auto"/>
        <w:bottom w:val="none" w:sz="0" w:space="0" w:color="auto"/>
        <w:right w:val="none" w:sz="0" w:space="0" w:color="auto"/>
      </w:divBdr>
      <w:divsChild>
        <w:div w:id="1711759191">
          <w:marLeft w:val="0"/>
          <w:marRight w:val="0"/>
          <w:marTop w:val="0"/>
          <w:marBottom w:val="0"/>
          <w:divBdr>
            <w:top w:val="none" w:sz="0" w:space="0" w:color="auto"/>
            <w:left w:val="none" w:sz="0" w:space="0" w:color="auto"/>
            <w:bottom w:val="none" w:sz="0" w:space="0" w:color="auto"/>
            <w:right w:val="none" w:sz="0" w:space="0" w:color="auto"/>
          </w:divBdr>
          <w:divsChild>
            <w:div w:id="1711759173">
              <w:marLeft w:val="0"/>
              <w:marRight w:val="0"/>
              <w:marTop w:val="0"/>
              <w:marBottom w:val="0"/>
              <w:divBdr>
                <w:top w:val="none" w:sz="0" w:space="0" w:color="auto"/>
                <w:left w:val="none" w:sz="0" w:space="0" w:color="auto"/>
                <w:bottom w:val="none" w:sz="0" w:space="0" w:color="auto"/>
                <w:right w:val="none" w:sz="0" w:space="0" w:color="auto"/>
              </w:divBdr>
              <w:divsChild>
                <w:div w:id="1711759192">
                  <w:marLeft w:val="0"/>
                  <w:marRight w:val="0"/>
                  <w:marTop w:val="0"/>
                  <w:marBottom w:val="0"/>
                  <w:divBdr>
                    <w:top w:val="none" w:sz="0" w:space="0" w:color="auto"/>
                    <w:left w:val="none" w:sz="0" w:space="0" w:color="auto"/>
                    <w:bottom w:val="none" w:sz="0" w:space="0" w:color="auto"/>
                    <w:right w:val="none" w:sz="0" w:space="0" w:color="auto"/>
                  </w:divBdr>
                  <w:divsChild>
                    <w:div w:id="1711759122">
                      <w:marLeft w:val="0"/>
                      <w:marRight w:val="0"/>
                      <w:marTop w:val="150"/>
                      <w:marBottom w:val="0"/>
                      <w:divBdr>
                        <w:top w:val="none" w:sz="0" w:space="0" w:color="auto"/>
                        <w:left w:val="none" w:sz="0" w:space="0" w:color="auto"/>
                        <w:bottom w:val="none" w:sz="0" w:space="0" w:color="auto"/>
                        <w:right w:val="none" w:sz="0" w:space="0" w:color="auto"/>
                      </w:divBdr>
                      <w:divsChild>
                        <w:div w:id="1711759150">
                          <w:marLeft w:val="0"/>
                          <w:marRight w:val="0"/>
                          <w:marTop w:val="0"/>
                          <w:marBottom w:val="0"/>
                          <w:divBdr>
                            <w:top w:val="none" w:sz="0" w:space="0" w:color="auto"/>
                            <w:left w:val="none" w:sz="0" w:space="0" w:color="auto"/>
                            <w:bottom w:val="none" w:sz="0" w:space="0" w:color="auto"/>
                            <w:right w:val="none" w:sz="0" w:space="0" w:color="auto"/>
                          </w:divBdr>
                          <w:divsChild>
                            <w:div w:id="1711759112">
                              <w:marLeft w:val="0"/>
                              <w:marRight w:val="0"/>
                              <w:marTop w:val="0"/>
                              <w:marBottom w:val="0"/>
                              <w:divBdr>
                                <w:top w:val="none" w:sz="0" w:space="0" w:color="auto"/>
                                <w:left w:val="none" w:sz="0" w:space="0" w:color="auto"/>
                                <w:bottom w:val="none" w:sz="0" w:space="0" w:color="auto"/>
                                <w:right w:val="none" w:sz="0" w:space="0" w:color="auto"/>
                              </w:divBdr>
                              <w:divsChild>
                                <w:div w:id="1711759085">
                                  <w:marLeft w:val="0"/>
                                  <w:marRight w:val="0"/>
                                  <w:marTop w:val="0"/>
                                  <w:marBottom w:val="0"/>
                                  <w:divBdr>
                                    <w:top w:val="none" w:sz="0" w:space="0" w:color="auto"/>
                                    <w:left w:val="none" w:sz="0" w:space="0" w:color="auto"/>
                                    <w:bottom w:val="none" w:sz="0" w:space="0" w:color="auto"/>
                                    <w:right w:val="none" w:sz="0" w:space="0" w:color="auto"/>
                                  </w:divBdr>
                                  <w:divsChild>
                                    <w:div w:id="1711759152">
                                      <w:marLeft w:val="0"/>
                                      <w:marRight w:val="0"/>
                                      <w:marTop w:val="0"/>
                                      <w:marBottom w:val="0"/>
                                      <w:divBdr>
                                        <w:top w:val="none" w:sz="0" w:space="0" w:color="auto"/>
                                        <w:left w:val="none" w:sz="0" w:space="0" w:color="auto"/>
                                        <w:bottom w:val="none" w:sz="0" w:space="0" w:color="auto"/>
                                        <w:right w:val="none" w:sz="0" w:space="0" w:color="auto"/>
                                      </w:divBdr>
                                      <w:divsChild>
                                        <w:div w:id="1711759098">
                                          <w:marLeft w:val="0"/>
                                          <w:marRight w:val="0"/>
                                          <w:marTop w:val="0"/>
                                          <w:marBottom w:val="0"/>
                                          <w:divBdr>
                                            <w:top w:val="none" w:sz="0" w:space="0" w:color="auto"/>
                                            <w:left w:val="none" w:sz="0" w:space="0" w:color="auto"/>
                                            <w:bottom w:val="none" w:sz="0" w:space="0" w:color="auto"/>
                                            <w:right w:val="none" w:sz="0" w:space="0" w:color="auto"/>
                                          </w:divBdr>
                                          <w:divsChild>
                                            <w:div w:id="1711759175">
                                              <w:marLeft w:val="0"/>
                                              <w:marRight w:val="0"/>
                                              <w:marTop w:val="0"/>
                                              <w:marBottom w:val="0"/>
                                              <w:divBdr>
                                                <w:top w:val="none" w:sz="0" w:space="0" w:color="auto"/>
                                                <w:left w:val="none" w:sz="0" w:space="0" w:color="auto"/>
                                                <w:bottom w:val="none" w:sz="0" w:space="0" w:color="auto"/>
                                                <w:right w:val="none" w:sz="0" w:space="0" w:color="auto"/>
                                              </w:divBdr>
                                              <w:divsChild>
                                                <w:div w:id="1711759185">
                                                  <w:marLeft w:val="0"/>
                                                  <w:marRight w:val="0"/>
                                                  <w:marTop w:val="0"/>
                                                  <w:marBottom w:val="0"/>
                                                  <w:divBdr>
                                                    <w:top w:val="none" w:sz="0" w:space="0" w:color="auto"/>
                                                    <w:left w:val="none" w:sz="0" w:space="0" w:color="auto"/>
                                                    <w:bottom w:val="none" w:sz="0" w:space="0" w:color="auto"/>
                                                    <w:right w:val="none" w:sz="0" w:space="0" w:color="auto"/>
                                                  </w:divBdr>
                                                  <w:divsChild>
                                                    <w:div w:id="1711759141">
                                                      <w:marLeft w:val="0"/>
                                                      <w:marRight w:val="0"/>
                                                      <w:marTop w:val="0"/>
                                                      <w:marBottom w:val="0"/>
                                                      <w:divBdr>
                                                        <w:top w:val="none" w:sz="0" w:space="0" w:color="auto"/>
                                                        <w:left w:val="none" w:sz="0" w:space="0" w:color="auto"/>
                                                        <w:bottom w:val="none" w:sz="0" w:space="0" w:color="auto"/>
                                                        <w:right w:val="none" w:sz="0" w:space="0" w:color="auto"/>
                                                      </w:divBdr>
                                                      <w:divsChild>
                                                        <w:div w:id="1711759065">
                                                          <w:marLeft w:val="0"/>
                                                          <w:marRight w:val="0"/>
                                                          <w:marTop w:val="0"/>
                                                          <w:marBottom w:val="0"/>
                                                          <w:divBdr>
                                                            <w:top w:val="none" w:sz="0" w:space="0" w:color="auto"/>
                                                            <w:left w:val="none" w:sz="0" w:space="0" w:color="auto"/>
                                                            <w:bottom w:val="none" w:sz="0" w:space="0" w:color="auto"/>
                                                            <w:right w:val="none" w:sz="0" w:space="0" w:color="auto"/>
                                                          </w:divBdr>
                                                          <w:divsChild>
                                                            <w:div w:id="1711759058">
                                                              <w:marLeft w:val="0"/>
                                                              <w:marRight w:val="0"/>
                                                              <w:marTop w:val="0"/>
                                                              <w:marBottom w:val="0"/>
                                                              <w:divBdr>
                                                                <w:top w:val="none" w:sz="0" w:space="0" w:color="auto"/>
                                                                <w:left w:val="none" w:sz="0" w:space="0" w:color="auto"/>
                                                                <w:bottom w:val="none" w:sz="0" w:space="0" w:color="auto"/>
                                                                <w:right w:val="none" w:sz="0" w:space="0" w:color="auto"/>
                                                              </w:divBdr>
                                                              <w:divsChild>
                                                                <w:div w:id="1711759071">
                                                                  <w:marLeft w:val="0"/>
                                                                  <w:marRight w:val="0"/>
                                                                  <w:marTop w:val="0"/>
                                                                  <w:marBottom w:val="0"/>
                                                                  <w:divBdr>
                                                                    <w:top w:val="none" w:sz="0" w:space="0" w:color="auto"/>
                                                                    <w:left w:val="none" w:sz="0" w:space="0" w:color="auto"/>
                                                                    <w:bottom w:val="none" w:sz="0" w:space="0" w:color="auto"/>
                                                                    <w:right w:val="none" w:sz="0" w:space="0" w:color="auto"/>
                                                                  </w:divBdr>
                                                                  <w:divsChild>
                                                                    <w:div w:id="1711759117">
                                                                      <w:marLeft w:val="0"/>
                                                                      <w:marRight w:val="0"/>
                                                                      <w:marTop w:val="0"/>
                                                                      <w:marBottom w:val="0"/>
                                                                      <w:divBdr>
                                                                        <w:top w:val="none" w:sz="0" w:space="0" w:color="auto"/>
                                                                        <w:left w:val="none" w:sz="0" w:space="0" w:color="auto"/>
                                                                        <w:bottom w:val="none" w:sz="0" w:space="0" w:color="auto"/>
                                                                        <w:right w:val="none" w:sz="0" w:space="0" w:color="auto"/>
                                                                      </w:divBdr>
                                                                      <w:divsChild>
                                                                        <w:div w:id="1711759133">
                                                                          <w:marLeft w:val="0"/>
                                                                          <w:marRight w:val="0"/>
                                                                          <w:marTop w:val="0"/>
                                                                          <w:marBottom w:val="0"/>
                                                                          <w:divBdr>
                                                                            <w:top w:val="none" w:sz="0" w:space="0" w:color="auto"/>
                                                                            <w:left w:val="none" w:sz="0" w:space="0" w:color="auto"/>
                                                                            <w:bottom w:val="none" w:sz="0" w:space="0" w:color="auto"/>
                                                                            <w:right w:val="none" w:sz="0" w:space="0" w:color="auto"/>
                                                                          </w:divBdr>
                                                                          <w:divsChild>
                                                                            <w:div w:id="17117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054">
      <w:marLeft w:val="0"/>
      <w:marRight w:val="0"/>
      <w:marTop w:val="0"/>
      <w:marBottom w:val="0"/>
      <w:divBdr>
        <w:top w:val="none" w:sz="0" w:space="0" w:color="auto"/>
        <w:left w:val="none" w:sz="0" w:space="0" w:color="auto"/>
        <w:bottom w:val="none" w:sz="0" w:space="0" w:color="auto"/>
        <w:right w:val="none" w:sz="0" w:space="0" w:color="auto"/>
      </w:divBdr>
      <w:divsChild>
        <w:div w:id="1711759100">
          <w:marLeft w:val="0"/>
          <w:marRight w:val="0"/>
          <w:marTop w:val="0"/>
          <w:marBottom w:val="0"/>
          <w:divBdr>
            <w:top w:val="none" w:sz="0" w:space="0" w:color="auto"/>
            <w:left w:val="none" w:sz="0" w:space="0" w:color="auto"/>
            <w:bottom w:val="none" w:sz="0" w:space="0" w:color="auto"/>
            <w:right w:val="none" w:sz="0" w:space="0" w:color="auto"/>
          </w:divBdr>
          <w:divsChild>
            <w:div w:id="1711759074">
              <w:marLeft w:val="75"/>
              <w:marRight w:val="75"/>
              <w:marTop w:val="0"/>
              <w:marBottom w:val="0"/>
              <w:divBdr>
                <w:top w:val="none" w:sz="0" w:space="0" w:color="auto"/>
                <w:left w:val="none" w:sz="0" w:space="0" w:color="auto"/>
                <w:bottom w:val="none" w:sz="0" w:space="0" w:color="auto"/>
                <w:right w:val="none" w:sz="0" w:space="0" w:color="auto"/>
              </w:divBdr>
              <w:divsChild>
                <w:div w:id="1711759130">
                  <w:marLeft w:val="0"/>
                  <w:marRight w:val="0"/>
                  <w:marTop w:val="0"/>
                  <w:marBottom w:val="300"/>
                  <w:divBdr>
                    <w:top w:val="none" w:sz="0" w:space="0" w:color="auto"/>
                    <w:left w:val="none" w:sz="0" w:space="0" w:color="auto"/>
                    <w:bottom w:val="single" w:sz="36" w:space="0" w:color="1E76AB"/>
                    <w:right w:val="none" w:sz="0" w:space="0" w:color="auto"/>
                  </w:divBdr>
                  <w:divsChild>
                    <w:div w:id="1711759099">
                      <w:marLeft w:val="75"/>
                      <w:marRight w:val="75"/>
                      <w:marTop w:val="0"/>
                      <w:marBottom w:val="0"/>
                      <w:divBdr>
                        <w:top w:val="none" w:sz="0" w:space="0" w:color="auto"/>
                        <w:left w:val="none" w:sz="0" w:space="0" w:color="auto"/>
                        <w:bottom w:val="none" w:sz="0" w:space="0" w:color="auto"/>
                        <w:right w:val="none" w:sz="0" w:space="0" w:color="auto"/>
                      </w:divBdr>
                      <w:divsChild>
                        <w:div w:id="171175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1759067">
      <w:marLeft w:val="0"/>
      <w:marRight w:val="0"/>
      <w:marTop w:val="100"/>
      <w:marBottom w:val="100"/>
      <w:divBdr>
        <w:top w:val="none" w:sz="0" w:space="0" w:color="auto"/>
        <w:left w:val="none" w:sz="0" w:space="0" w:color="auto"/>
        <w:bottom w:val="none" w:sz="0" w:space="0" w:color="auto"/>
        <w:right w:val="none" w:sz="0" w:space="0" w:color="auto"/>
      </w:divBdr>
      <w:divsChild>
        <w:div w:id="1711759086">
          <w:marLeft w:val="0"/>
          <w:marRight w:val="0"/>
          <w:marTop w:val="0"/>
          <w:marBottom w:val="0"/>
          <w:divBdr>
            <w:top w:val="none" w:sz="0" w:space="0" w:color="auto"/>
            <w:left w:val="none" w:sz="0" w:space="0" w:color="auto"/>
            <w:bottom w:val="none" w:sz="0" w:space="0" w:color="auto"/>
            <w:right w:val="none" w:sz="0" w:space="0" w:color="auto"/>
          </w:divBdr>
          <w:divsChild>
            <w:div w:id="1711759147">
              <w:marLeft w:val="0"/>
              <w:marRight w:val="0"/>
              <w:marTop w:val="0"/>
              <w:marBottom w:val="0"/>
              <w:divBdr>
                <w:top w:val="none" w:sz="0" w:space="0" w:color="auto"/>
                <w:left w:val="none" w:sz="0" w:space="0" w:color="auto"/>
                <w:bottom w:val="none" w:sz="0" w:space="0" w:color="auto"/>
                <w:right w:val="none" w:sz="0" w:space="0" w:color="auto"/>
              </w:divBdr>
              <w:divsChild>
                <w:div w:id="1711759053">
                  <w:marLeft w:val="0"/>
                  <w:marRight w:val="0"/>
                  <w:marTop w:val="0"/>
                  <w:marBottom w:val="0"/>
                  <w:divBdr>
                    <w:top w:val="none" w:sz="0" w:space="0" w:color="auto"/>
                    <w:left w:val="none" w:sz="0" w:space="0" w:color="auto"/>
                    <w:bottom w:val="none" w:sz="0" w:space="0" w:color="auto"/>
                    <w:right w:val="none" w:sz="0" w:space="0" w:color="auto"/>
                  </w:divBdr>
                  <w:divsChild>
                    <w:div w:id="1711759131">
                      <w:marLeft w:val="0"/>
                      <w:marRight w:val="0"/>
                      <w:marTop w:val="150"/>
                      <w:marBottom w:val="0"/>
                      <w:divBdr>
                        <w:top w:val="none" w:sz="0" w:space="0" w:color="auto"/>
                        <w:left w:val="none" w:sz="0" w:space="0" w:color="auto"/>
                        <w:bottom w:val="none" w:sz="0" w:space="0" w:color="auto"/>
                        <w:right w:val="none" w:sz="0" w:space="0" w:color="auto"/>
                      </w:divBdr>
                      <w:divsChild>
                        <w:div w:id="1711759125">
                          <w:marLeft w:val="0"/>
                          <w:marRight w:val="0"/>
                          <w:marTop w:val="0"/>
                          <w:marBottom w:val="0"/>
                          <w:divBdr>
                            <w:top w:val="none" w:sz="0" w:space="0" w:color="auto"/>
                            <w:left w:val="none" w:sz="0" w:space="0" w:color="auto"/>
                            <w:bottom w:val="none" w:sz="0" w:space="0" w:color="auto"/>
                            <w:right w:val="none" w:sz="0" w:space="0" w:color="auto"/>
                          </w:divBdr>
                          <w:divsChild>
                            <w:div w:id="1711759108">
                              <w:marLeft w:val="0"/>
                              <w:marRight w:val="0"/>
                              <w:marTop w:val="0"/>
                              <w:marBottom w:val="0"/>
                              <w:divBdr>
                                <w:top w:val="none" w:sz="0" w:space="0" w:color="auto"/>
                                <w:left w:val="none" w:sz="0" w:space="0" w:color="auto"/>
                                <w:bottom w:val="none" w:sz="0" w:space="0" w:color="auto"/>
                                <w:right w:val="none" w:sz="0" w:space="0" w:color="auto"/>
                              </w:divBdr>
                              <w:divsChild>
                                <w:div w:id="1711759102">
                                  <w:marLeft w:val="0"/>
                                  <w:marRight w:val="0"/>
                                  <w:marTop w:val="0"/>
                                  <w:marBottom w:val="0"/>
                                  <w:divBdr>
                                    <w:top w:val="none" w:sz="0" w:space="0" w:color="auto"/>
                                    <w:left w:val="none" w:sz="0" w:space="0" w:color="auto"/>
                                    <w:bottom w:val="none" w:sz="0" w:space="0" w:color="auto"/>
                                    <w:right w:val="none" w:sz="0" w:space="0" w:color="auto"/>
                                  </w:divBdr>
                                  <w:divsChild>
                                    <w:div w:id="1711759093">
                                      <w:marLeft w:val="0"/>
                                      <w:marRight w:val="0"/>
                                      <w:marTop w:val="0"/>
                                      <w:marBottom w:val="0"/>
                                      <w:divBdr>
                                        <w:top w:val="none" w:sz="0" w:space="0" w:color="auto"/>
                                        <w:left w:val="none" w:sz="0" w:space="0" w:color="auto"/>
                                        <w:bottom w:val="none" w:sz="0" w:space="0" w:color="auto"/>
                                        <w:right w:val="none" w:sz="0" w:space="0" w:color="auto"/>
                                      </w:divBdr>
                                      <w:divsChild>
                                        <w:div w:id="1711759073">
                                          <w:marLeft w:val="0"/>
                                          <w:marRight w:val="0"/>
                                          <w:marTop w:val="0"/>
                                          <w:marBottom w:val="0"/>
                                          <w:divBdr>
                                            <w:top w:val="none" w:sz="0" w:space="0" w:color="auto"/>
                                            <w:left w:val="none" w:sz="0" w:space="0" w:color="auto"/>
                                            <w:bottom w:val="none" w:sz="0" w:space="0" w:color="auto"/>
                                            <w:right w:val="none" w:sz="0" w:space="0" w:color="auto"/>
                                          </w:divBdr>
                                          <w:divsChild>
                                            <w:div w:id="1711759083">
                                              <w:marLeft w:val="0"/>
                                              <w:marRight w:val="0"/>
                                              <w:marTop w:val="0"/>
                                              <w:marBottom w:val="0"/>
                                              <w:divBdr>
                                                <w:top w:val="none" w:sz="0" w:space="0" w:color="auto"/>
                                                <w:left w:val="none" w:sz="0" w:space="0" w:color="auto"/>
                                                <w:bottom w:val="none" w:sz="0" w:space="0" w:color="auto"/>
                                                <w:right w:val="none" w:sz="0" w:space="0" w:color="auto"/>
                                              </w:divBdr>
                                              <w:divsChild>
                                                <w:div w:id="1711759062">
                                                  <w:marLeft w:val="0"/>
                                                  <w:marRight w:val="0"/>
                                                  <w:marTop w:val="0"/>
                                                  <w:marBottom w:val="0"/>
                                                  <w:divBdr>
                                                    <w:top w:val="none" w:sz="0" w:space="0" w:color="auto"/>
                                                    <w:left w:val="none" w:sz="0" w:space="0" w:color="auto"/>
                                                    <w:bottom w:val="none" w:sz="0" w:space="0" w:color="auto"/>
                                                    <w:right w:val="none" w:sz="0" w:space="0" w:color="auto"/>
                                                  </w:divBdr>
                                                  <w:divsChild>
                                                    <w:div w:id="1711759164">
                                                      <w:marLeft w:val="0"/>
                                                      <w:marRight w:val="0"/>
                                                      <w:marTop w:val="0"/>
                                                      <w:marBottom w:val="0"/>
                                                      <w:divBdr>
                                                        <w:top w:val="none" w:sz="0" w:space="0" w:color="auto"/>
                                                        <w:left w:val="none" w:sz="0" w:space="0" w:color="auto"/>
                                                        <w:bottom w:val="none" w:sz="0" w:space="0" w:color="auto"/>
                                                        <w:right w:val="none" w:sz="0" w:space="0" w:color="auto"/>
                                                      </w:divBdr>
                                                      <w:divsChild>
                                                        <w:div w:id="1711759135">
                                                          <w:marLeft w:val="0"/>
                                                          <w:marRight w:val="0"/>
                                                          <w:marTop w:val="0"/>
                                                          <w:marBottom w:val="0"/>
                                                          <w:divBdr>
                                                            <w:top w:val="none" w:sz="0" w:space="0" w:color="auto"/>
                                                            <w:left w:val="none" w:sz="0" w:space="0" w:color="auto"/>
                                                            <w:bottom w:val="none" w:sz="0" w:space="0" w:color="auto"/>
                                                            <w:right w:val="none" w:sz="0" w:space="0" w:color="auto"/>
                                                          </w:divBdr>
                                                          <w:divsChild>
                                                            <w:div w:id="1711759068">
                                                              <w:marLeft w:val="0"/>
                                                              <w:marRight w:val="0"/>
                                                              <w:marTop w:val="0"/>
                                                              <w:marBottom w:val="0"/>
                                                              <w:divBdr>
                                                                <w:top w:val="none" w:sz="0" w:space="0" w:color="auto"/>
                                                                <w:left w:val="none" w:sz="0" w:space="0" w:color="auto"/>
                                                                <w:bottom w:val="none" w:sz="0" w:space="0" w:color="auto"/>
                                                                <w:right w:val="none" w:sz="0" w:space="0" w:color="auto"/>
                                                              </w:divBdr>
                                                              <w:divsChild>
                                                                <w:div w:id="1711759072">
                                                                  <w:marLeft w:val="0"/>
                                                                  <w:marRight w:val="0"/>
                                                                  <w:marTop w:val="0"/>
                                                                  <w:marBottom w:val="0"/>
                                                                  <w:divBdr>
                                                                    <w:top w:val="none" w:sz="0" w:space="0" w:color="auto"/>
                                                                    <w:left w:val="none" w:sz="0" w:space="0" w:color="auto"/>
                                                                    <w:bottom w:val="none" w:sz="0" w:space="0" w:color="auto"/>
                                                                    <w:right w:val="none" w:sz="0" w:space="0" w:color="auto"/>
                                                                  </w:divBdr>
                                                                  <w:divsChild>
                                                                    <w:div w:id="1711759057">
                                                                      <w:marLeft w:val="0"/>
                                                                      <w:marRight w:val="0"/>
                                                                      <w:marTop w:val="0"/>
                                                                      <w:marBottom w:val="0"/>
                                                                      <w:divBdr>
                                                                        <w:top w:val="none" w:sz="0" w:space="0" w:color="auto"/>
                                                                        <w:left w:val="none" w:sz="0" w:space="0" w:color="auto"/>
                                                                        <w:bottom w:val="none" w:sz="0" w:space="0" w:color="auto"/>
                                                                        <w:right w:val="none" w:sz="0" w:space="0" w:color="auto"/>
                                                                      </w:divBdr>
                                                                      <w:divsChild>
                                                                        <w:div w:id="1711759113">
                                                                          <w:marLeft w:val="0"/>
                                                                          <w:marRight w:val="0"/>
                                                                          <w:marTop w:val="0"/>
                                                                          <w:marBottom w:val="0"/>
                                                                          <w:divBdr>
                                                                            <w:top w:val="none" w:sz="0" w:space="0" w:color="auto"/>
                                                                            <w:left w:val="none" w:sz="0" w:space="0" w:color="auto"/>
                                                                            <w:bottom w:val="none" w:sz="0" w:space="0" w:color="auto"/>
                                                                            <w:right w:val="none" w:sz="0" w:space="0" w:color="auto"/>
                                                                          </w:divBdr>
                                                                          <w:divsChild>
                                                                            <w:div w:id="171175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081">
      <w:marLeft w:val="0"/>
      <w:marRight w:val="0"/>
      <w:marTop w:val="0"/>
      <w:marBottom w:val="0"/>
      <w:divBdr>
        <w:top w:val="none" w:sz="0" w:space="0" w:color="auto"/>
        <w:left w:val="none" w:sz="0" w:space="0" w:color="auto"/>
        <w:bottom w:val="none" w:sz="0" w:space="0" w:color="auto"/>
        <w:right w:val="none" w:sz="0" w:space="0" w:color="auto"/>
      </w:divBdr>
      <w:divsChild>
        <w:div w:id="1711759092">
          <w:marLeft w:val="0"/>
          <w:marRight w:val="0"/>
          <w:marTop w:val="0"/>
          <w:marBottom w:val="0"/>
          <w:divBdr>
            <w:top w:val="none" w:sz="0" w:space="0" w:color="auto"/>
            <w:left w:val="none" w:sz="0" w:space="0" w:color="auto"/>
            <w:bottom w:val="none" w:sz="0" w:space="0" w:color="auto"/>
            <w:right w:val="none" w:sz="0" w:space="0" w:color="auto"/>
          </w:divBdr>
          <w:divsChild>
            <w:div w:id="1711759105">
              <w:marLeft w:val="0"/>
              <w:marRight w:val="0"/>
              <w:marTop w:val="0"/>
              <w:marBottom w:val="0"/>
              <w:divBdr>
                <w:top w:val="none" w:sz="0" w:space="0" w:color="auto"/>
                <w:left w:val="none" w:sz="0" w:space="0" w:color="auto"/>
                <w:bottom w:val="none" w:sz="0" w:space="0" w:color="auto"/>
                <w:right w:val="none" w:sz="0" w:space="0" w:color="auto"/>
              </w:divBdr>
              <w:divsChild>
                <w:div w:id="1711759094">
                  <w:marLeft w:val="0"/>
                  <w:marRight w:val="0"/>
                  <w:marTop w:val="0"/>
                  <w:marBottom w:val="0"/>
                  <w:divBdr>
                    <w:top w:val="none" w:sz="0" w:space="0" w:color="auto"/>
                    <w:left w:val="none" w:sz="0" w:space="0" w:color="auto"/>
                    <w:bottom w:val="none" w:sz="0" w:space="0" w:color="auto"/>
                    <w:right w:val="none" w:sz="0" w:space="0" w:color="auto"/>
                  </w:divBdr>
                  <w:divsChild>
                    <w:div w:id="17117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59127">
      <w:marLeft w:val="0"/>
      <w:marRight w:val="0"/>
      <w:marTop w:val="100"/>
      <w:marBottom w:val="100"/>
      <w:divBdr>
        <w:top w:val="none" w:sz="0" w:space="0" w:color="auto"/>
        <w:left w:val="none" w:sz="0" w:space="0" w:color="auto"/>
        <w:bottom w:val="none" w:sz="0" w:space="0" w:color="auto"/>
        <w:right w:val="none" w:sz="0" w:space="0" w:color="auto"/>
      </w:divBdr>
      <w:divsChild>
        <w:div w:id="1711759063">
          <w:marLeft w:val="0"/>
          <w:marRight w:val="0"/>
          <w:marTop w:val="0"/>
          <w:marBottom w:val="0"/>
          <w:divBdr>
            <w:top w:val="none" w:sz="0" w:space="0" w:color="auto"/>
            <w:left w:val="none" w:sz="0" w:space="0" w:color="auto"/>
            <w:bottom w:val="none" w:sz="0" w:space="0" w:color="auto"/>
            <w:right w:val="none" w:sz="0" w:space="0" w:color="auto"/>
          </w:divBdr>
          <w:divsChild>
            <w:div w:id="1711759160">
              <w:marLeft w:val="0"/>
              <w:marRight w:val="0"/>
              <w:marTop w:val="0"/>
              <w:marBottom w:val="0"/>
              <w:divBdr>
                <w:top w:val="none" w:sz="0" w:space="0" w:color="auto"/>
                <w:left w:val="none" w:sz="0" w:space="0" w:color="auto"/>
                <w:bottom w:val="none" w:sz="0" w:space="0" w:color="auto"/>
                <w:right w:val="none" w:sz="0" w:space="0" w:color="auto"/>
              </w:divBdr>
              <w:divsChild>
                <w:div w:id="1711759061">
                  <w:marLeft w:val="0"/>
                  <w:marRight w:val="0"/>
                  <w:marTop w:val="0"/>
                  <w:marBottom w:val="0"/>
                  <w:divBdr>
                    <w:top w:val="none" w:sz="0" w:space="0" w:color="auto"/>
                    <w:left w:val="none" w:sz="0" w:space="0" w:color="auto"/>
                    <w:bottom w:val="none" w:sz="0" w:space="0" w:color="auto"/>
                    <w:right w:val="none" w:sz="0" w:space="0" w:color="auto"/>
                  </w:divBdr>
                  <w:divsChild>
                    <w:div w:id="1711759047">
                      <w:marLeft w:val="0"/>
                      <w:marRight w:val="0"/>
                      <w:marTop w:val="150"/>
                      <w:marBottom w:val="0"/>
                      <w:divBdr>
                        <w:top w:val="none" w:sz="0" w:space="0" w:color="auto"/>
                        <w:left w:val="none" w:sz="0" w:space="0" w:color="auto"/>
                        <w:bottom w:val="none" w:sz="0" w:space="0" w:color="auto"/>
                        <w:right w:val="none" w:sz="0" w:space="0" w:color="auto"/>
                      </w:divBdr>
                      <w:divsChild>
                        <w:div w:id="1711759091">
                          <w:marLeft w:val="0"/>
                          <w:marRight w:val="0"/>
                          <w:marTop w:val="0"/>
                          <w:marBottom w:val="0"/>
                          <w:divBdr>
                            <w:top w:val="none" w:sz="0" w:space="0" w:color="auto"/>
                            <w:left w:val="none" w:sz="0" w:space="0" w:color="auto"/>
                            <w:bottom w:val="none" w:sz="0" w:space="0" w:color="auto"/>
                            <w:right w:val="none" w:sz="0" w:space="0" w:color="auto"/>
                          </w:divBdr>
                          <w:divsChild>
                            <w:div w:id="1711759048">
                              <w:marLeft w:val="0"/>
                              <w:marRight w:val="0"/>
                              <w:marTop w:val="0"/>
                              <w:marBottom w:val="0"/>
                              <w:divBdr>
                                <w:top w:val="none" w:sz="0" w:space="0" w:color="auto"/>
                                <w:left w:val="none" w:sz="0" w:space="0" w:color="auto"/>
                                <w:bottom w:val="none" w:sz="0" w:space="0" w:color="auto"/>
                                <w:right w:val="none" w:sz="0" w:space="0" w:color="auto"/>
                              </w:divBdr>
                              <w:divsChild>
                                <w:div w:id="1711759046">
                                  <w:marLeft w:val="0"/>
                                  <w:marRight w:val="0"/>
                                  <w:marTop w:val="0"/>
                                  <w:marBottom w:val="0"/>
                                  <w:divBdr>
                                    <w:top w:val="none" w:sz="0" w:space="0" w:color="auto"/>
                                    <w:left w:val="none" w:sz="0" w:space="0" w:color="auto"/>
                                    <w:bottom w:val="none" w:sz="0" w:space="0" w:color="auto"/>
                                    <w:right w:val="none" w:sz="0" w:space="0" w:color="auto"/>
                                  </w:divBdr>
                                  <w:divsChild>
                                    <w:div w:id="1711759109">
                                      <w:marLeft w:val="0"/>
                                      <w:marRight w:val="0"/>
                                      <w:marTop w:val="0"/>
                                      <w:marBottom w:val="0"/>
                                      <w:divBdr>
                                        <w:top w:val="none" w:sz="0" w:space="0" w:color="auto"/>
                                        <w:left w:val="none" w:sz="0" w:space="0" w:color="auto"/>
                                        <w:bottom w:val="none" w:sz="0" w:space="0" w:color="auto"/>
                                        <w:right w:val="none" w:sz="0" w:space="0" w:color="auto"/>
                                      </w:divBdr>
                                      <w:divsChild>
                                        <w:div w:id="1711759157">
                                          <w:marLeft w:val="0"/>
                                          <w:marRight w:val="0"/>
                                          <w:marTop w:val="0"/>
                                          <w:marBottom w:val="0"/>
                                          <w:divBdr>
                                            <w:top w:val="none" w:sz="0" w:space="0" w:color="auto"/>
                                            <w:left w:val="none" w:sz="0" w:space="0" w:color="auto"/>
                                            <w:bottom w:val="none" w:sz="0" w:space="0" w:color="auto"/>
                                            <w:right w:val="none" w:sz="0" w:space="0" w:color="auto"/>
                                          </w:divBdr>
                                          <w:divsChild>
                                            <w:div w:id="1711759190">
                                              <w:marLeft w:val="0"/>
                                              <w:marRight w:val="0"/>
                                              <w:marTop w:val="0"/>
                                              <w:marBottom w:val="0"/>
                                              <w:divBdr>
                                                <w:top w:val="none" w:sz="0" w:space="0" w:color="auto"/>
                                                <w:left w:val="none" w:sz="0" w:space="0" w:color="auto"/>
                                                <w:bottom w:val="none" w:sz="0" w:space="0" w:color="auto"/>
                                                <w:right w:val="none" w:sz="0" w:space="0" w:color="auto"/>
                                              </w:divBdr>
                                              <w:divsChild>
                                                <w:div w:id="1711759176">
                                                  <w:marLeft w:val="0"/>
                                                  <w:marRight w:val="0"/>
                                                  <w:marTop w:val="0"/>
                                                  <w:marBottom w:val="0"/>
                                                  <w:divBdr>
                                                    <w:top w:val="none" w:sz="0" w:space="0" w:color="auto"/>
                                                    <w:left w:val="none" w:sz="0" w:space="0" w:color="auto"/>
                                                    <w:bottom w:val="none" w:sz="0" w:space="0" w:color="auto"/>
                                                    <w:right w:val="none" w:sz="0" w:space="0" w:color="auto"/>
                                                  </w:divBdr>
                                                  <w:divsChild>
                                                    <w:div w:id="1711759070">
                                                      <w:marLeft w:val="0"/>
                                                      <w:marRight w:val="0"/>
                                                      <w:marTop w:val="0"/>
                                                      <w:marBottom w:val="0"/>
                                                      <w:divBdr>
                                                        <w:top w:val="none" w:sz="0" w:space="0" w:color="auto"/>
                                                        <w:left w:val="none" w:sz="0" w:space="0" w:color="auto"/>
                                                        <w:bottom w:val="none" w:sz="0" w:space="0" w:color="auto"/>
                                                        <w:right w:val="none" w:sz="0" w:space="0" w:color="auto"/>
                                                      </w:divBdr>
                                                      <w:divsChild>
                                                        <w:div w:id="1711759193">
                                                          <w:marLeft w:val="0"/>
                                                          <w:marRight w:val="0"/>
                                                          <w:marTop w:val="0"/>
                                                          <w:marBottom w:val="0"/>
                                                          <w:divBdr>
                                                            <w:top w:val="none" w:sz="0" w:space="0" w:color="auto"/>
                                                            <w:left w:val="none" w:sz="0" w:space="0" w:color="auto"/>
                                                            <w:bottom w:val="none" w:sz="0" w:space="0" w:color="auto"/>
                                                            <w:right w:val="none" w:sz="0" w:space="0" w:color="auto"/>
                                                          </w:divBdr>
                                                          <w:divsChild>
                                                            <w:div w:id="1711759132">
                                                              <w:marLeft w:val="0"/>
                                                              <w:marRight w:val="0"/>
                                                              <w:marTop w:val="0"/>
                                                              <w:marBottom w:val="0"/>
                                                              <w:divBdr>
                                                                <w:top w:val="none" w:sz="0" w:space="0" w:color="auto"/>
                                                                <w:left w:val="none" w:sz="0" w:space="0" w:color="auto"/>
                                                                <w:bottom w:val="none" w:sz="0" w:space="0" w:color="auto"/>
                                                                <w:right w:val="none" w:sz="0" w:space="0" w:color="auto"/>
                                                              </w:divBdr>
                                                              <w:divsChild>
                                                                <w:div w:id="1711759059">
                                                                  <w:marLeft w:val="0"/>
                                                                  <w:marRight w:val="0"/>
                                                                  <w:marTop w:val="0"/>
                                                                  <w:marBottom w:val="0"/>
                                                                  <w:divBdr>
                                                                    <w:top w:val="none" w:sz="0" w:space="0" w:color="auto"/>
                                                                    <w:left w:val="none" w:sz="0" w:space="0" w:color="auto"/>
                                                                    <w:bottom w:val="none" w:sz="0" w:space="0" w:color="auto"/>
                                                                    <w:right w:val="none" w:sz="0" w:space="0" w:color="auto"/>
                                                                  </w:divBdr>
                                                                  <w:divsChild>
                                                                    <w:div w:id="1711759107">
                                                                      <w:marLeft w:val="0"/>
                                                                      <w:marRight w:val="0"/>
                                                                      <w:marTop w:val="0"/>
                                                                      <w:marBottom w:val="0"/>
                                                                      <w:divBdr>
                                                                        <w:top w:val="none" w:sz="0" w:space="0" w:color="auto"/>
                                                                        <w:left w:val="none" w:sz="0" w:space="0" w:color="auto"/>
                                                                        <w:bottom w:val="none" w:sz="0" w:space="0" w:color="auto"/>
                                                                        <w:right w:val="none" w:sz="0" w:space="0" w:color="auto"/>
                                                                      </w:divBdr>
                                                                      <w:divsChild>
                                                                        <w:div w:id="1711759151">
                                                                          <w:marLeft w:val="0"/>
                                                                          <w:marRight w:val="0"/>
                                                                          <w:marTop w:val="0"/>
                                                                          <w:marBottom w:val="0"/>
                                                                          <w:divBdr>
                                                                            <w:top w:val="none" w:sz="0" w:space="0" w:color="auto"/>
                                                                            <w:left w:val="none" w:sz="0" w:space="0" w:color="auto"/>
                                                                            <w:bottom w:val="none" w:sz="0" w:space="0" w:color="auto"/>
                                                                            <w:right w:val="none" w:sz="0" w:space="0" w:color="auto"/>
                                                                          </w:divBdr>
                                                                          <w:divsChild>
                                                                            <w:div w:id="171175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154">
      <w:marLeft w:val="0"/>
      <w:marRight w:val="0"/>
      <w:marTop w:val="0"/>
      <w:marBottom w:val="0"/>
      <w:divBdr>
        <w:top w:val="none" w:sz="0" w:space="0" w:color="auto"/>
        <w:left w:val="none" w:sz="0" w:space="0" w:color="auto"/>
        <w:bottom w:val="none" w:sz="0" w:space="0" w:color="auto"/>
        <w:right w:val="none" w:sz="0" w:space="0" w:color="auto"/>
      </w:divBdr>
      <w:divsChild>
        <w:div w:id="1711759064">
          <w:marLeft w:val="0"/>
          <w:marRight w:val="0"/>
          <w:marTop w:val="0"/>
          <w:marBottom w:val="0"/>
          <w:divBdr>
            <w:top w:val="none" w:sz="0" w:space="0" w:color="auto"/>
            <w:left w:val="none" w:sz="0" w:space="0" w:color="auto"/>
            <w:bottom w:val="none" w:sz="0" w:space="0" w:color="auto"/>
            <w:right w:val="none" w:sz="0" w:space="0" w:color="auto"/>
          </w:divBdr>
          <w:divsChild>
            <w:div w:id="1711759051">
              <w:marLeft w:val="0"/>
              <w:marRight w:val="0"/>
              <w:marTop w:val="0"/>
              <w:marBottom w:val="0"/>
              <w:divBdr>
                <w:top w:val="none" w:sz="0" w:space="0" w:color="auto"/>
                <w:left w:val="none" w:sz="0" w:space="0" w:color="auto"/>
                <w:bottom w:val="none" w:sz="0" w:space="0" w:color="auto"/>
                <w:right w:val="none" w:sz="0" w:space="0" w:color="auto"/>
              </w:divBdr>
              <w:divsChild>
                <w:div w:id="1711759177">
                  <w:marLeft w:val="0"/>
                  <w:marRight w:val="0"/>
                  <w:marTop w:val="0"/>
                  <w:marBottom w:val="0"/>
                  <w:divBdr>
                    <w:top w:val="none" w:sz="0" w:space="0" w:color="auto"/>
                    <w:left w:val="none" w:sz="0" w:space="0" w:color="auto"/>
                    <w:bottom w:val="none" w:sz="0" w:space="0" w:color="auto"/>
                    <w:right w:val="none" w:sz="0" w:space="0" w:color="auto"/>
                  </w:divBdr>
                  <w:divsChild>
                    <w:div w:id="171175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59158">
      <w:marLeft w:val="0"/>
      <w:marRight w:val="0"/>
      <w:marTop w:val="100"/>
      <w:marBottom w:val="100"/>
      <w:divBdr>
        <w:top w:val="none" w:sz="0" w:space="0" w:color="auto"/>
        <w:left w:val="none" w:sz="0" w:space="0" w:color="auto"/>
        <w:bottom w:val="none" w:sz="0" w:space="0" w:color="auto"/>
        <w:right w:val="none" w:sz="0" w:space="0" w:color="auto"/>
      </w:divBdr>
      <w:divsChild>
        <w:div w:id="1711759090">
          <w:marLeft w:val="0"/>
          <w:marRight w:val="0"/>
          <w:marTop w:val="0"/>
          <w:marBottom w:val="0"/>
          <w:divBdr>
            <w:top w:val="none" w:sz="0" w:space="0" w:color="auto"/>
            <w:left w:val="none" w:sz="0" w:space="0" w:color="auto"/>
            <w:bottom w:val="none" w:sz="0" w:space="0" w:color="auto"/>
            <w:right w:val="none" w:sz="0" w:space="0" w:color="auto"/>
          </w:divBdr>
          <w:divsChild>
            <w:div w:id="1711759126">
              <w:marLeft w:val="0"/>
              <w:marRight w:val="0"/>
              <w:marTop w:val="0"/>
              <w:marBottom w:val="0"/>
              <w:divBdr>
                <w:top w:val="none" w:sz="0" w:space="0" w:color="auto"/>
                <w:left w:val="none" w:sz="0" w:space="0" w:color="auto"/>
                <w:bottom w:val="none" w:sz="0" w:space="0" w:color="auto"/>
                <w:right w:val="none" w:sz="0" w:space="0" w:color="auto"/>
              </w:divBdr>
              <w:divsChild>
                <w:div w:id="1711759188">
                  <w:marLeft w:val="0"/>
                  <w:marRight w:val="0"/>
                  <w:marTop w:val="0"/>
                  <w:marBottom w:val="0"/>
                  <w:divBdr>
                    <w:top w:val="none" w:sz="0" w:space="0" w:color="auto"/>
                    <w:left w:val="none" w:sz="0" w:space="0" w:color="auto"/>
                    <w:bottom w:val="none" w:sz="0" w:space="0" w:color="auto"/>
                    <w:right w:val="none" w:sz="0" w:space="0" w:color="auto"/>
                  </w:divBdr>
                  <w:divsChild>
                    <w:div w:id="1711759075">
                      <w:marLeft w:val="0"/>
                      <w:marRight w:val="0"/>
                      <w:marTop w:val="150"/>
                      <w:marBottom w:val="0"/>
                      <w:divBdr>
                        <w:top w:val="none" w:sz="0" w:space="0" w:color="auto"/>
                        <w:left w:val="none" w:sz="0" w:space="0" w:color="auto"/>
                        <w:bottom w:val="none" w:sz="0" w:space="0" w:color="auto"/>
                        <w:right w:val="none" w:sz="0" w:space="0" w:color="auto"/>
                      </w:divBdr>
                      <w:divsChild>
                        <w:div w:id="1711759182">
                          <w:marLeft w:val="0"/>
                          <w:marRight w:val="0"/>
                          <w:marTop w:val="0"/>
                          <w:marBottom w:val="0"/>
                          <w:divBdr>
                            <w:top w:val="none" w:sz="0" w:space="0" w:color="auto"/>
                            <w:left w:val="none" w:sz="0" w:space="0" w:color="auto"/>
                            <w:bottom w:val="none" w:sz="0" w:space="0" w:color="auto"/>
                            <w:right w:val="none" w:sz="0" w:space="0" w:color="auto"/>
                          </w:divBdr>
                          <w:divsChild>
                            <w:div w:id="1711759115">
                              <w:marLeft w:val="0"/>
                              <w:marRight w:val="0"/>
                              <w:marTop w:val="0"/>
                              <w:marBottom w:val="0"/>
                              <w:divBdr>
                                <w:top w:val="none" w:sz="0" w:space="0" w:color="auto"/>
                                <w:left w:val="none" w:sz="0" w:space="0" w:color="auto"/>
                                <w:bottom w:val="none" w:sz="0" w:space="0" w:color="auto"/>
                                <w:right w:val="none" w:sz="0" w:space="0" w:color="auto"/>
                              </w:divBdr>
                              <w:divsChild>
                                <w:div w:id="1711759101">
                                  <w:marLeft w:val="0"/>
                                  <w:marRight w:val="0"/>
                                  <w:marTop w:val="0"/>
                                  <w:marBottom w:val="0"/>
                                  <w:divBdr>
                                    <w:top w:val="none" w:sz="0" w:space="0" w:color="auto"/>
                                    <w:left w:val="none" w:sz="0" w:space="0" w:color="auto"/>
                                    <w:bottom w:val="none" w:sz="0" w:space="0" w:color="auto"/>
                                    <w:right w:val="none" w:sz="0" w:space="0" w:color="auto"/>
                                  </w:divBdr>
                                  <w:divsChild>
                                    <w:div w:id="1711759153">
                                      <w:marLeft w:val="0"/>
                                      <w:marRight w:val="0"/>
                                      <w:marTop w:val="0"/>
                                      <w:marBottom w:val="0"/>
                                      <w:divBdr>
                                        <w:top w:val="none" w:sz="0" w:space="0" w:color="auto"/>
                                        <w:left w:val="none" w:sz="0" w:space="0" w:color="auto"/>
                                        <w:bottom w:val="none" w:sz="0" w:space="0" w:color="auto"/>
                                        <w:right w:val="none" w:sz="0" w:space="0" w:color="auto"/>
                                      </w:divBdr>
                                      <w:divsChild>
                                        <w:div w:id="1711759055">
                                          <w:marLeft w:val="0"/>
                                          <w:marRight w:val="0"/>
                                          <w:marTop w:val="0"/>
                                          <w:marBottom w:val="0"/>
                                          <w:divBdr>
                                            <w:top w:val="none" w:sz="0" w:space="0" w:color="auto"/>
                                            <w:left w:val="none" w:sz="0" w:space="0" w:color="auto"/>
                                            <w:bottom w:val="none" w:sz="0" w:space="0" w:color="auto"/>
                                            <w:right w:val="none" w:sz="0" w:space="0" w:color="auto"/>
                                          </w:divBdr>
                                          <w:divsChild>
                                            <w:div w:id="1711759155">
                                              <w:marLeft w:val="0"/>
                                              <w:marRight w:val="0"/>
                                              <w:marTop w:val="0"/>
                                              <w:marBottom w:val="0"/>
                                              <w:divBdr>
                                                <w:top w:val="none" w:sz="0" w:space="0" w:color="auto"/>
                                                <w:left w:val="none" w:sz="0" w:space="0" w:color="auto"/>
                                                <w:bottom w:val="none" w:sz="0" w:space="0" w:color="auto"/>
                                                <w:right w:val="none" w:sz="0" w:space="0" w:color="auto"/>
                                              </w:divBdr>
                                              <w:divsChild>
                                                <w:div w:id="1711759118">
                                                  <w:marLeft w:val="0"/>
                                                  <w:marRight w:val="0"/>
                                                  <w:marTop w:val="0"/>
                                                  <w:marBottom w:val="0"/>
                                                  <w:divBdr>
                                                    <w:top w:val="none" w:sz="0" w:space="0" w:color="auto"/>
                                                    <w:left w:val="none" w:sz="0" w:space="0" w:color="auto"/>
                                                    <w:bottom w:val="none" w:sz="0" w:space="0" w:color="auto"/>
                                                    <w:right w:val="none" w:sz="0" w:space="0" w:color="auto"/>
                                                  </w:divBdr>
                                                  <w:divsChild>
                                                    <w:div w:id="1711759136">
                                                      <w:marLeft w:val="0"/>
                                                      <w:marRight w:val="0"/>
                                                      <w:marTop w:val="0"/>
                                                      <w:marBottom w:val="0"/>
                                                      <w:divBdr>
                                                        <w:top w:val="none" w:sz="0" w:space="0" w:color="auto"/>
                                                        <w:left w:val="none" w:sz="0" w:space="0" w:color="auto"/>
                                                        <w:bottom w:val="none" w:sz="0" w:space="0" w:color="auto"/>
                                                        <w:right w:val="none" w:sz="0" w:space="0" w:color="auto"/>
                                                      </w:divBdr>
                                                      <w:divsChild>
                                                        <w:div w:id="1711759124">
                                                          <w:marLeft w:val="0"/>
                                                          <w:marRight w:val="0"/>
                                                          <w:marTop w:val="0"/>
                                                          <w:marBottom w:val="0"/>
                                                          <w:divBdr>
                                                            <w:top w:val="none" w:sz="0" w:space="0" w:color="auto"/>
                                                            <w:left w:val="none" w:sz="0" w:space="0" w:color="auto"/>
                                                            <w:bottom w:val="none" w:sz="0" w:space="0" w:color="auto"/>
                                                            <w:right w:val="none" w:sz="0" w:space="0" w:color="auto"/>
                                                          </w:divBdr>
                                                          <w:divsChild>
                                                            <w:div w:id="1711759143">
                                                              <w:marLeft w:val="0"/>
                                                              <w:marRight w:val="0"/>
                                                              <w:marTop w:val="0"/>
                                                              <w:marBottom w:val="0"/>
                                                              <w:divBdr>
                                                                <w:top w:val="none" w:sz="0" w:space="0" w:color="auto"/>
                                                                <w:left w:val="none" w:sz="0" w:space="0" w:color="auto"/>
                                                                <w:bottom w:val="none" w:sz="0" w:space="0" w:color="auto"/>
                                                                <w:right w:val="none" w:sz="0" w:space="0" w:color="auto"/>
                                                              </w:divBdr>
                                                              <w:divsChild>
                                                                <w:div w:id="1711759149">
                                                                  <w:marLeft w:val="0"/>
                                                                  <w:marRight w:val="0"/>
                                                                  <w:marTop w:val="0"/>
                                                                  <w:marBottom w:val="0"/>
                                                                  <w:divBdr>
                                                                    <w:top w:val="none" w:sz="0" w:space="0" w:color="auto"/>
                                                                    <w:left w:val="none" w:sz="0" w:space="0" w:color="auto"/>
                                                                    <w:bottom w:val="none" w:sz="0" w:space="0" w:color="auto"/>
                                                                    <w:right w:val="none" w:sz="0" w:space="0" w:color="auto"/>
                                                                  </w:divBdr>
                                                                  <w:divsChild>
                                                                    <w:div w:id="1711759114">
                                                                      <w:marLeft w:val="0"/>
                                                                      <w:marRight w:val="0"/>
                                                                      <w:marTop w:val="0"/>
                                                                      <w:marBottom w:val="0"/>
                                                                      <w:divBdr>
                                                                        <w:top w:val="none" w:sz="0" w:space="0" w:color="auto"/>
                                                                        <w:left w:val="none" w:sz="0" w:space="0" w:color="auto"/>
                                                                        <w:bottom w:val="none" w:sz="0" w:space="0" w:color="auto"/>
                                                                        <w:right w:val="none" w:sz="0" w:space="0" w:color="auto"/>
                                                                      </w:divBdr>
                                                                      <w:divsChild>
                                                                        <w:div w:id="1711759169">
                                                                          <w:marLeft w:val="0"/>
                                                                          <w:marRight w:val="0"/>
                                                                          <w:marTop w:val="0"/>
                                                                          <w:marBottom w:val="0"/>
                                                                          <w:divBdr>
                                                                            <w:top w:val="none" w:sz="0" w:space="0" w:color="auto"/>
                                                                            <w:left w:val="none" w:sz="0" w:space="0" w:color="auto"/>
                                                                            <w:bottom w:val="none" w:sz="0" w:space="0" w:color="auto"/>
                                                                            <w:right w:val="none" w:sz="0" w:space="0" w:color="auto"/>
                                                                          </w:divBdr>
                                                                          <w:divsChild>
                                                                            <w:div w:id="171175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168">
      <w:marLeft w:val="0"/>
      <w:marRight w:val="0"/>
      <w:marTop w:val="100"/>
      <w:marBottom w:val="100"/>
      <w:divBdr>
        <w:top w:val="none" w:sz="0" w:space="0" w:color="auto"/>
        <w:left w:val="none" w:sz="0" w:space="0" w:color="auto"/>
        <w:bottom w:val="none" w:sz="0" w:space="0" w:color="auto"/>
        <w:right w:val="none" w:sz="0" w:space="0" w:color="auto"/>
      </w:divBdr>
      <w:divsChild>
        <w:div w:id="1711759084">
          <w:marLeft w:val="0"/>
          <w:marRight w:val="0"/>
          <w:marTop w:val="0"/>
          <w:marBottom w:val="0"/>
          <w:divBdr>
            <w:top w:val="none" w:sz="0" w:space="0" w:color="auto"/>
            <w:left w:val="none" w:sz="0" w:space="0" w:color="auto"/>
            <w:bottom w:val="none" w:sz="0" w:space="0" w:color="auto"/>
            <w:right w:val="none" w:sz="0" w:space="0" w:color="auto"/>
          </w:divBdr>
          <w:divsChild>
            <w:div w:id="1711759110">
              <w:marLeft w:val="0"/>
              <w:marRight w:val="0"/>
              <w:marTop w:val="0"/>
              <w:marBottom w:val="0"/>
              <w:divBdr>
                <w:top w:val="none" w:sz="0" w:space="0" w:color="auto"/>
                <w:left w:val="none" w:sz="0" w:space="0" w:color="auto"/>
                <w:bottom w:val="none" w:sz="0" w:space="0" w:color="auto"/>
                <w:right w:val="none" w:sz="0" w:space="0" w:color="auto"/>
              </w:divBdr>
              <w:divsChild>
                <w:div w:id="1711759148">
                  <w:marLeft w:val="0"/>
                  <w:marRight w:val="0"/>
                  <w:marTop w:val="0"/>
                  <w:marBottom w:val="0"/>
                  <w:divBdr>
                    <w:top w:val="none" w:sz="0" w:space="0" w:color="auto"/>
                    <w:left w:val="none" w:sz="0" w:space="0" w:color="auto"/>
                    <w:bottom w:val="none" w:sz="0" w:space="0" w:color="auto"/>
                    <w:right w:val="none" w:sz="0" w:space="0" w:color="auto"/>
                  </w:divBdr>
                  <w:divsChild>
                    <w:div w:id="1711759134">
                      <w:marLeft w:val="0"/>
                      <w:marRight w:val="0"/>
                      <w:marTop w:val="150"/>
                      <w:marBottom w:val="0"/>
                      <w:divBdr>
                        <w:top w:val="none" w:sz="0" w:space="0" w:color="auto"/>
                        <w:left w:val="none" w:sz="0" w:space="0" w:color="auto"/>
                        <w:bottom w:val="none" w:sz="0" w:space="0" w:color="auto"/>
                        <w:right w:val="none" w:sz="0" w:space="0" w:color="auto"/>
                      </w:divBdr>
                      <w:divsChild>
                        <w:div w:id="1711759049">
                          <w:marLeft w:val="0"/>
                          <w:marRight w:val="0"/>
                          <w:marTop w:val="0"/>
                          <w:marBottom w:val="0"/>
                          <w:divBdr>
                            <w:top w:val="none" w:sz="0" w:space="0" w:color="auto"/>
                            <w:left w:val="none" w:sz="0" w:space="0" w:color="auto"/>
                            <w:bottom w:val="none" w:sz="0" w:space="0" w:color="auto"/>
                            <w:right w:val="none" w:sz="0" w:space="0" w:color="auto"/>
                          </w:divBdr>
                          <w:divsChild>
                            <w:div w:id="1711759123">
                              <w:marLeft w:val="0"/>
                              <w:marRight w:val="0"/>
                              <w:marTop w:val="0"/>
                              <w:marBottom w:val="0"/>
                              <w:divBdr>
                                <w:top w:val="none" w:sz="0" w:space="0" w:color="auto"/>
                                <w:left w:val="none" w:sz="0" w:space="0" w:color="auto"/>
                                <w:bottom w:val="none" w:sz="0" w:space="0" w:color="auto"/>
                                <w:right w:val="none" w:sz="0" w:space="0" w:color="auto"/>
                              </w:divBdr>
                              <w:divsChild>
                                <w:div w:id="1711759139">
                                  <w:marLeft w:val="0"/>
                                  <w:marRight w:val="0"/>
                                  <w:marTop w:val="0"/>
                                  <w:marBottom w:val="0"/>
                                  <w:divBdr>
                                    <w:top w:val="none" w:sz="0" w:space="0" w:color="auto"/>
                                    <w:left w:val="none" w:sz="0" w:space="0" w:color="auto"/>
                                    <w:bottom w:val="none" w:sz="0" w:space="0" w:color="auto"/>
                                    <w:right w:val="none" w:sz="0" w:space="0" w:color="auto"/>
                                  </w:divBdr>
                                  <w:divsChild>
                                    <w:div w:id="1711759181">
                                      <w:marLeft w:val="0"/>
                                      <w:marRight w:val="0"/>
                                      <w:marTop w:val="0"/>
                                      <w:marBottom w:val="0"/>
                                      <w:divBdr>
                                        <w:top w:val="none" w:sz="0" w:space="0" w:color="auto"/>
                                        <w:left w:val="none" w:sz="0" w:space="0" w:color="auto"/>
                                        <w:bottom w:val="none" w:sz="0" w:space="0" w:color="auto"/>
                                        <w:right w:val="none" w:sz="0" w:space="0" w:color="auto"/>
                                      </w:divBdr>
                                      <w:divsChild>
                                        <w:div w:id="1711759142">
                                          <w:marLeft w:val="0"/>
                                          <w:marRight w:val="0"/>
                                          <w:marTop w:val="0"/>
                                          <w:marBottom w:val="0"/>
                                          <w:divBdr>
                                            <w:top w:val="none" w:sz="0" w:space="0" w:color="auto"/>
                                            <w:left w:val="none" w:sz="0" w:space="0" w:color="auto"/>
                                            <w:bottom w:val="none" w:sz="0" w:space="0" w:color="auto"/>
                                            <w:right w:val="none" w:sz="0" w:space="0" w:color="auto"/>
                                          </w:divBdr>
                                          <w:divsChild>
                                            <w:div w:id="1711759159">
                                              <w:marLeft w:val="0"/>
                                              <w:marRight w:val="0"/>
                                              <w:marTop w:val="0"/>
                                              <w:marBottom w:val="0"/>
                                              <w:divBdr>
                                                <w:top w:val="none" w:sz="0" w:space="0" w:color="auto"/>
                                                <w:left w:val="none" w:sz="0" w:space="0" w:color="auto"/>
                                                <w:bottom w:val="none" w:sz="0" w:space="0" w:color="auto"/>
                                                <w:right w:val="none" w:sz="0" w:space="0" w:color="auto"/>
                                              </w:divBdr>
                                              <w:divsChild>
                                                <w:div w:id="1711759144">
                                                  <w:marLeft w:val="0"/>
                                                  <w:marRight w:val="0"/>
                                                  <w:marTop w:val="0"/>
                                                  <w:marBottom w:val="0"/>
                                                  <w:divBdr>
                                                    <w:top w:val="none" w:sz="0" w:space="0" w:color="auto"/>
                                                    <w:left w:val="none" w:sz="0" w:space="0" w:color="auto"/>
                                                    <w:bottom w:val="none" w:sz="0" w:space="0" w:color="auto"/>
                                                    <w:right w:val="none" w:sz="0" w:space="0" w:color="auto"/>
                                                  </w:divBdr>
                                                  <w:divsChild>
                                                    <w:div w:id="1711759119">
                                                      <w:marLeft w:val="0"/>
                                                      <w:marRight w:val="0"/>
                                                      <w:marTop w:val="0"/>
                                                      <w:marBottom w:val="0"/>
                                                      <w:divBdr>
                                                        <w:top w:val="none" w:sz="0" w:space="0" w:color="auto"/>
                                                        <w:left w:val="none" w:sz="0" w:space="0" w:color="auto"/>
                                                        <w:bottom w:val="none" w:sz="0" w:space="0" w:color="auto"/>
                                                        <w:right w:val="none" w:sz="0" w:space="0" w:color="auto"/>
                                                      </w:divBdr>
                                                      <w:divsChild>
                                                        <w:div w:id="1711759179">
                                                          <w:marLeft w:val="0"/>
                                                          <w:marRight w:val="0"/>
                                                          <w:marTop w:val="0"/>
                                                          <w:marBottom w:val="0"/>
                                                          <w:divBdr>
                                                            <w:top w:val="none" w:sz="0" w:space="0" w:color="auto"/>
                                                            <w:left w:val="none" w:sz="0" w:space="0" w:color="auto"/>
                                                            <w:bottom w:val="none" w:sz="0" w:space="0" w:color="auto"/>
                                                            <w:right w:val="none" w:sz="0" w:space="0" w:color="auto"/>
                                                          </w:divBdr>
                                                          <w:divsChild>
                                                            <w:div w:id="1711759111">
                                                              <w:marLeft w:val="0"/>
                                                              <w:marRight w:val="0"/>
                                                              <w:marTop w:val="0"/>
                                                              <w:marBottom w:val="0"/>
                                                              <w:divBdr>
                                                                <w:top w:val="none" w:sz="0" w:space="0" w:color="auto"/>
                                                                <w:left w:val="none" w:sz="0" w:space="0" w:color="auto"/>
                                                                <w:bottom w:val="none" w:sz="0" w:space="0" w:color="auto"/>
                                                                <w:right w:val="none" w:sz="0" w:space="0" w:color="auto"/>
                                                              </w:divBdr>
                                                              <w:divsChild>
                                                                <w:div w:id="1711759088">
                                                                  <w:marLeft w:val="0"/>
                                                                  <w:marRight w:val="0"/>
                                                                  <w:marTop w:val="0"/>
                                                                  <w:marBottom w:val="0"/>
                                                                  <w:divBdr>
                                                                    <w:top w:val="none" w:sz="0" w:space="0" w:color="auto"/>
                                                                    <w:left w:val="none" w:sz="0" w:space="0" w:color="auto"/>
                                                                    <w:bottom w:val="none" w:sz="0" w:space="0" w:color="auto"/>
                                                                    <w:right w:val="none" w:sz="0" w:space="0" w:color="auto"/>
                                                                  </w:divBdr>
                                                                  <w:divsChild>
                                                                    <w:div w:id="1711759097">
                                                                      <w:marLeft w:val="0"/>
                                                                      <w:marRight w:val="0"/>
                                                                      <w:marTop w:val="0"/>
                                                                      <w:marBottom w:val="0"/>
                                                                      <w:divBdr>
                                                                        <w:top w:val="none" w:sz="0" w:space="0" w:color="auto"/>
                                                                        <w:left w:val="none" w:sz="0" w:space="0" w:color="auto"/>
                                                                        <w:bottom w:val="none" w:sz="0" w:space="0" w:color="auto"/>
                                                                        <w:right w:val="none" w:sz="0" w:space="0" w:color="auto"/>
                                                                      </w:divBdr>
                                                                      <w:divsChild>
                                                                        <w:div w:id="1711759166">
                                                                          <w:marLeft w:val="0"/>
                                                                          <w:marRight w:val="0"/>
                                                                          <w:marTop w:val="0"/>
                                                                          <w:marBottom w:val="0"/>
                                                                          <w:divBdr>
                                                                            <w:top w:val="none" w:sz="0" w:space="0" w:color="auto"/>
                                                                            <w:left w:val="none" w:sz="0" w:space="0" w:color="auto"/>
                                                                            <w:bottom w:val="none" w:sz="0" w:space="0" w:color="auto"/>
                                                                            <w:right w:val="none" w:sz="0" w:space="0" w:color="auto"/>
                                                                          </w:divBdr>
                                                                          <w:divsChild>
                                                                            <w:div w:id="171175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170">
      <w:marLeft w:val="0"/>
      <w:marRight w:val="0"/>
      <w:marTop w:val="100"/>
      <w:marBottom w:val="100"/>
      <w:divBdr>
        <w:top w:val="none" w:sz="0" w:space="0" w:color="auto"/>
        <w:left w:val="none" w:sz="0" w:space="0" w:color="auto"/>
        <w:bottom w:val="none" w:sz="0" w:space="0" w:color="auto"/>
        <w:right w:val="none" w:sz="0" w:space="0" w:color="auto"/>
      </w:divBdr>
      <w:divsChild>
        <w:div w:id="1711759146">
          <w:marLeft w:val="0"/>
          <w:marRight w:val="0"/>
          <w:marTop w:val="0"/>
          <w:marBottom w:val="0"/>
          <w:divBdr>
            <w:top w:val="none" w:sz="0" w:space="0" w:color="auto"/>
            <w:left w:val="none" w:sz="0" w:space="0" w:color="auto"/>
            <w:bottom w:val="none" w:sz="0" w:space="0" w:color="auto"/>
            <w:right w:val="none" w:sz="0" w:space="0" w:color="auto"/>
          </w:divBdr>
          <w:divsChild>
            <w:div w:id="1711759194">
              <w:marLeft w:val="0"/>
              <w:marRight w:val="0"/>
              <w:marTop w:val="0"/>
              <w:marBottom w:val="0"/>
              <w:divBdr>
                <w:top w:val="none" w:sz="0" w:space="0" w:color="auto"/>
                <w:left w:val="none" w:sz="0" w:space="0" w:color="auto"/>
                <w:bottom w:val="none" w:sz="0" w:space="0" w:color="auto"/>
                <w:right w:val="none" w:sz="0" w:space="0" w:color="auto"/>
              </w:divBdr>
              <w:divsChild>
                <w:div w:id="1711759186">
                  <w:marLeft w:val="0"/>
                  <w:marRight w:val="0"/>
                  <w:marTop w:val="0"/>
                  <w:marBottom w:val="0"/>
                  <w:divBdr>
                    <w:top w:val="none" w:sz="0" w:space="0" w:color="auto"/>
                    <w:left w:val="none" w:sz="0" w:space="0" w:color="auto"/>
                    <w:bottom w:val="none" w:sz="0" w:space="0" w:color="auto"/>
                    <w:right w:val="none" w:sz="0" w:space="0" w:color="auto"/>
                  </w:divBdr>
                  <w:divsChild>
                    <w:div w:id="1711759183">
                      <w:marLeft w:val="0"/>
                      <w:marRight w:val="0"/>
                      <w:marTop w:val="150"/>
                      <w:marBottom w:val="0"/>
                      <w:divBdr>
                        <w:top w:val="none" w:sz="0" w:space="0" w:color="auto"/>
                        <w:left w:val="none" w:sz="0" w:space="0" w:color="auto"/>
                        <w:bottom w:val="none" w:sz="0" w:space="0" w:color="auto"/>
                        <w:right w:val="none" w:sz="0" w:space="0" w:color="auto"/>
                      </w:divBdr>
                      <w:divsChild>
                        <w:div w:id="1711759121">
                          <w:marLeft w:val="0"/>
                          <w:marRight w:val="0"/>
                          <w:marTop w:val="0"/>
                          <w:marBottom w:val="0"/>
                          <w:divBdr>
                            <w:top w:val="none" w:sz="0" w:space="0" w:color="auto"/>
                            <w:left w:val="none" w:sz="0" w:space="0" w:color="auto"/>
                            <w:bottom w:val="none" w:sz="0" w:space="0" w:color="auto"/>
                            <w:right w:val="none" w:sz="0" w:space="0" w:color="auto"/>
                          </w:divBdr>
                          <w:divsChild>
                            <w:div w:id="1711759172">
                              <w:marLeft w:val="0"/>
                              <w:marRight w:val="0"/>
                              <w:marTop w:val="0"/>
                              <w:marBottom w:val="0"/>
                              <w:divBdr>
                                <w:top w:val="none" w:sz="0" w:space="0" w:color="auto"/>
                                <w:left w:val="none" w:sz="0" w:space="0" w:color="auto"/>
                                <w:bottom w:val="none" w:sz="0" w:space="0" w:color="auto"/>
                                <w:right w:val="none" w:sz="0" w:space="0" w:color="auto"/>
                              </w:divBdr>
                              <w:divsChild>
                                <w:div w:id="1711759189">
                                  <w:marLeft w:val="0"/>
                                  <w:marRight w:val="0"/>
                                  <w:marTop w:val="0"/>
                                  <w:marBottom w:val="0"/>
                                  <w:divBdr>
                                    <w:top w:val="none" w:sz="0" w:space="0" w:color="auto"/>
                                    <w:left w:val="none" w:sz="0" w:space="0" w:color="auto"/>
                                    <w:bottom w:val="none" w:sz="0" w:space="0" w:color="auto"/>
                                    <w:right w:val="none" w:sz="0" w:space="0" w:color="auto"/>
                                  </w:divBdr>
                                  <w:divsChild>
                                    <w:div w:id="1711759171">
                                      <w:marLeft w:val="0"/>
                                      <w:marRight w:val="0"/>
                                      <w:marTop w:val="0"/>
                                      <w:marBottom w:val="0"/>
                                      <w:divBdr>
                                        <w:top w:val="none" w:sz="0" w:space="0" w:color="auto"/>
                                        <w:left w:val="none" w:sz="0" w:space="0" w:color="auto"/>
                                        <w:bottom w:val="none" w:sz="0" w:space="0" w:color="auto"/>
                                        <w:right w:val="none" w:sz="0" w:space="0" w:color="auto"/>
                                      </w:divBdr>
                                      <w:divsChild>
                                        <w:div w:id="1711759137">
                                          <w:marLeft w:val="0"/>
                                          <w:marRight w:val="0"/>
                                          <w:marTop w:val="0"/>
                                          <w:marBottom w:val="0"/>
                                          <w:divBdr>
                                            <w:top w:val="none" w:sz="0" w:space="0" w:color="auto"/>
                                            <w:left w:val="none" w:sz="0" w:space="0" w:color="auto"/>
                                            <w:bottom w:val="none" w:sz="0" w:space="0" w:color="auto"/>
                                            <w:right w:val="none" w:sz="0" w:space="0" w:color="auto"/>
                                          </w:divBdr>
                                          <w:divsChild>
                                            <w:div w:id="1711759167">
                                              <w:marLeft w:val="0"/>
                                              <w:marRight w:val="0"/>
                                              <w:marTop w:val="0"/>
                                              <w:marBottom w:val="0"/>
                                              <w:divBdr>
                                                <w:top w:val="none" w:sz="0" w:space="0" w:color="auto"/>
                                                <w:left w:val="none" w:sz="0" w:space="0" w:color="auto"/>
                                                <w:bottom w:val="none" w:sz="0" w:space="0" w:color="auto"/>
                                                <w:right w:val="none" w:sz="0" w:space="0" w:color="auto"/>
                                              </w:divBdr>
                                              <w:divsChild>
                                                <w:div w:id="1711759076">
                                                  <w:marLeft w:val="0"/>
                                                  <w:marRight w:val="0"/>
                                                  <w:marTop w:val="0"/>
                                                  <w:marBottom w:val="0"/>
                                                  <w:divBdr>
                                                    <w:top w:val="none" w:sz="0" w:space="0" w:color="auto"/>
                                                    <w:left w:val="none" w:sz="0" w:space="0" w:color="auto"/>
                                                    <w:bottom w:val="none" w:sz="0" w:space="0" w:color="auto"/>
                                                    <w:right w:val="none" w:sz="0" w:space="0" w:color="auto"/>
                                                  </w:divBdr>
                                                  <w:divsChild>
                                                    <w:div w:id="1711759106">
                                                      <w:marLeft w:val="0"/>
                                                      <w:marRight w:val="0"/>
                                                      <w:marTop w:val="0"/>
                                                      <w:marBottom w:val="0"/>
                                                      <w:divBdr>
                                                        <w:top w:val="none" w:sz="0" w:space="0" w:color="auto"/>
                                                        <w:left w:val="none" w:sz="0" w:space="0" w:color="auto"/>
                                                        <w:bottom w:val="none" w:sz="0" w:space="0" w:color="auto"/>
                                                        <w:right w:val="none" w:sz="0" w:space="0" w:color="auto"/>
                                                      </w:divBdr>
                                                      <w:divsChild>
                                                        <w:div w:id="1711759178">
                                                          <w:marLeft w:val="0"/>
                                                          <w:marRight w:val="0"/>
                                                          <w:marTop w:val="0"/>
                                                          <w:marBottom w:val="0"/>
                                                          <w:divBdr>
                                                            <w:top w:val="none" w:sz="0" w:space="0" w:color="auto"/>
                                                            <w:left w:val="none" w:sz="0" w:space="0" w:color="auto"/>
                                                            <w:bottom w:val="none" w:sz="0" w:space="0" w:color="auto"/>
                                                            <w:right w:val="none" w:sz="0" w:space="0" w:color="auto"/>
                                                          </w:divBdr>
                                                          <w:divsChild>
                                                            <w:div w:id="1711759184">
                                                              <w:marLeft w:val="0"/>
                                                              <w:marRight w:val="0"/>
                                                              <w:marTop w:val="0"/>
                                                              <w:marBottom w:val="0"/>
                                                              <w:divBdr>
                                                                <w:top w:val="none" w:sz="0" w:space="0" w:color="auto"/>
                                                                <w:left w:val="none" w:sz="0" w:space="0" w:color="auto"/>
                                                                <w:bottom w:val="none" w:sz="0" w:space="0" w:color="auto"/>
                                                                <w:right w:val="none" w:sz="0" w:space="0" w:color="auto"/>
                                                              </w:divBdr>
                                                              <w:divsChild>
                                                                <w:div w:id="1711759078">
                                                                  <w:marLeft w:val="0"/>
                                                                  <w:marRight w:val="0"/>
                                                                  <w:marTop w:val="0"/>
                                                                  <w:marBottom w:val="0"/>
                                                                  <w:divBdr>
                                                                    <w:top w:val="none" w:sz="0" w:space="0" w:color="auto"/>
                                                                    <w:left w:val="none" w:sz="0" w:space="0" w:color="auto"/>
                                                                    <w:bottom w:val="none" w:sz="0" w:space="0" w:color="auto"/>
                                                                    <w:right w:val="none" w:sz="0" w:space="0" w:color="auto"/>
                                                                  </w:divBdr>
                                                                  <w:divsChild>
                                                                    <w:div w:id="1711759060">
                                                                      <w:marLeft w:val="0"/>
                                                                      <w:marRight w:val="0"/>
                                                                      <w:marTop w:val="0"/>
                                                                      <w:marBottom w:val="0"/>
                                                                      <w:divBdr>
                                                                        <w:top w:val="none" w:sz="0" w:space="0" w:color="auto"/>
                                                                        <w:left w:val="none" w:sz="0" w:space="0" w:color="auto"/>
                                                                        <w:bottom w:val="none" w:sz="0" w:space="0" w:color="auto"/>
                                                                        <w:right w:val="none" w:sz="0" w:space="0" w:color="auto"/>
                                                                      </w:divBdr>
                                                                      <w:divsChild>
                                                                        <w:div w:id="1711759066">
                                                                          <w:marLeft w:val="0"/>
                                                                          <w:marRight w:val="0"/>
                                                                          <w:marTop w:val="0"/>
                                                                          <w:marBottom w:val="0"/>
                                                                          <w:divBdr>
                                                                            <w:top w:val="none" w:sz="0" w:space="0" w:color="auto"/>
                                                                            <w:left w:val="none" w:sz="0" w:space="0" w:color="auto"/>
                                                                            <w:bottom w:val="none" w:sz="0" w:space="0" w:color="auto"/>
                                                                            <w:right w:val="none" w:sz="0" w:space="0" w:color="auto"/>
                                                                          </w:divBdr>
                                                                          <w:divsChild>
                                                                            <w:div w:id="171175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174">
      <w:marLeft w:val="0"/>
      <w:marRight w:val="0"/>
      <w:marTop w:val="100"/>
      <w:marBottom w:val="100"/>
      <w:divBdr>
        <w:top w:val="none" w:sz="0" w:space="0" w:color="auto"/>
        <w:left w:val="none" w:sz="0" w:space="0" w:color="auto"/>
        <w:bottom w:val="none" w:sz="0" w:space="0" w:color="auto"/>
        <w:right w:val="none" w:sz="0" w:space="0" w:color="auto"/>
      </w:divBdr>
      <w:divsChild>
        <w:div w:id="1711759079">
          <w:marLeft w:val="0"/>
          <w:marRight w:val="0"/>
          <w:marTop w:val="0"/>
          <w:marBottom w:val="0"/>
          <w:divBdr>
            <w:top w:val="none" w:sz="0" w:space="0" w:color="auto"/>
            <w:left w:val="none" w:sz="0" w:space="0" w:color="auto"/>
            <w:bottom w:val="none" w:sz="0" w:space="0" w:color="auto"/>
            <w:right w:val="none" w:sz="0" w:space="0" w:color="auto"/>
          </w:divBdr>
          <w:divsChild>
            <w:div w:id="1711759087">
              <w:marLeft w:val="0"/>
              <w:marRight w:val="0"/>
              <w:marTop w:val="0"/>
              <w:marBottom w:val="0"/>
              <w:divBdr>
                <w:top w:val="none" w:sz="0" w:space="0" w:color="auto"/>
                <w:left w:val="none" w:sz="0" w:space="0" w:color="auto"/>
                <w:bottom w:val="none" w:sz="0" w:space="0" w:color="auto"/>
                <w:right w:val="none" w:sz="0" w:space="0" w:color="auto"/>
              </w:divBdr>
              <w:divsChild>
                <w:div w:id="1711759120">
                  <w:marLeft w:val="0"/>
                  <w:marRight w:val="0"/>
                  <w:marTop w:val="0"/>
                  <w:marBottom w:val="0"/>
                  <w:divBdr>
                    <w:top w:val="none" w:sz="0" w:space="0" w:color="auto"/>
                    <w:left w:val="none" w:sz="0" w:space="0" w:color="auto"/>
                    <w:bottom w:val="none" w:sz="0" w:space="0" w:color="auto"/>
                    <w:right w:val="none" w:sz="0" w:space="0" w:color="auto"/>
                  </w:divBdr>
                  <w:divsChild>
                    <w:div w:id="1711759163">
                      <w:marLeft w:val="0"/>
                      <w:marRight w:val="0"/>
                      <w:marTop w:val="150"/>
                      <w:marBottom w:val="0"/>
                      <w:divBdr>
                        <w:top w:val="none" w:sz="0" w:space="0" w:color="auto"/>
                        <w:left w:val="none" w:sz="0" w:space="0" w:color="auto"/>
                        <w:bottom w:val="none" w:sz="0" w:space="0" w:color="auto"/>
                        <w:right w:val="none" w:sz="0" w:space="0" w:color="auto"/>
                      </w:divBdr>
                      <w:divsChild>
                        <w:div w:id="1711759128">
                          <w:marLeft w:val="0"/>
                          <w:marRight w:val="0"/>
                          <w:marTop w:val="0"/>
                          <w:marBottom w:val="0"/>
                          <w:divBdr>
                            <w:top w:val="none" w:sz="0" w:space="0" w:color="auto"/>
                            <w:left w:val="none" w:sz="0" w:space="0" w:color="auto"/>
                            <w:bottom w:val="none" w:sz="0" w:space="0" w:color="auto"/>
                            <w:right w:val="none" w:sz="0" w:space="0" w:color="auto"/>
                          </w:divBdr>
                          <w:divsChild>
                            <w:div w:id="1711759140">
                              <w:marLeft w:val="0"/>
                              <w:marRight w:val="0"/>
                              <w:marTop w:val="0"/>
                              <w:marBottom w:val="0"/>
                              <w:divBdr>
                                <w:top w:val="none" w:sz="0" w:space="0" w:color="auto"/>
                                <w:left w:val="none" w:sz="0" w:space="0" w:color="auto"/>
                                <w:bottom w:val="none" w:sz="0" w:space="0" w:color="auto"/>
                                <w:right w:val="none" w:sz="0" w:space="0" w:color="auto"/>
                              </w:divBdr>
                              <w:divsChild>
                                <w:div w:id="1711759080">
                                  <w:marLeft w:val="0"/>
                                  <w:marRight w:val="0"/>
                                  <w:marTop w:val="0"/>
                                  <w:marBottom w:val="0"/>
                                  <w:divBdr>
                                    <w:top w:val="none" w:sz="0" w:space="0" w:color="auto"/>
                                    <w:left w:val="none" w:sz="0" w:space="0" w:color="auto"/>
                                    <w:bottom w:val="none" w:sz="0" w:space="0" w:color="auto"/>
                                    <w:right w:val="none" w:sz="0" w:space="0" w:color="auto"/>
                                  </w:divBdr>
                                  <w:divsChild>
                                    <w:div w:id="1711759138">
                                      <w:marLeft w:val="0"/>
                                      <w:marRight w:val="0"/>
                                      <w:marTop w:val="0"/>
                                      <w:marBottom w:val="0"/>
                                      <w:divBdr>
                                        <w:top w:val="none" w:sz="0" w:space="0" w:color="auto"/>
                                        <w:left w:val="none" w:sz="0" w:space="0" w:color="auto"/>
                                        <w:bottom w:val="none" w:sz="0" w:space="0" w:color="auto"/>
                                        <w:right w:val="none" w:sz="0" w:space="0" w:color="auto"/>
                                      </w:divBdr>
                                      <w:divsChild>
                                        <w:div w:id="1711759089">
                                          <w:marLeft w:val="0"/>
                                          <w:marRight w:val="0"/>
                                          <w:marTop w:val="0"/>
                                          <w:marBottom w:val="0"/>
                                          <w:divBdr>
                                            <w:top w:val="none" w:sz="0" w:space="0" w:color="auto"/>
                                            <w:left w:val="none" w:sz="0" w:space="0" w:color="auto"/>
                                            <w:bottom w:val="none" w:sz="0" w:space="0" w:color="auto"/>
                                            <w:right w:val="none" w:sz="0" w:space="0" w:color="auto"/>
                                          </w:divBdr>
                                          <w:divsChild>
                                            <w:div w:id="1711759156">
                                              <w:marLeft w:val="0"/>
                                              <w:marRight w:val="0"/>
                                              <w:marTop w:val="0"/>
                                              <w:marBottom w:val="0"/>
                                              <w:divBdr>
                                                <w:top w:val="none" w:sz="0" w:space="0" w:color="auto"/>
                                                <w:left w:val="none" w:sz="0" w:space="0" w:color="auto"/>
                                                <w:bottom w:val="none" w:sz="0" w:space="0" w:color="auto"/>
                                                <w:right w:val="none" w:sz="0" w:space="0" w:color="auto"/>
                                              </w:divBdr>
                                              <w:divsChild>
                                                <w:div w:id="1711759165">
                                                  <w:marLeft w:val="0"/>
                                                  <w:marRight w:val="0"/>
                                                  <w:marTop w:val="0"/>
                                                  <w:marBottom w:val="0"/>
                                                  <w:divBdr>
                                                    <w:top w:val="none" w:sz="0" w:space="0" w:color="auto"/>
                                                    <w:left w:val="none" w:sz="0" w:space="0" w:color="auto"/>
                                                    <w:bottom w:val="none" w:sz="0" w:space="0" w:color="auto"/>
                                                    <w:right w:val="none" w:sz="0" w:space="0" w:color="auto"/>
                                                  </w:divBdr>
                                                  <w:divsChild>
                                                    <w:div w:id="1711759103">
                                                      <w:marLeft w:val="0"/>
                                                      <w:marRight w:val="0"/>
                                                      <w:marTop w:val="0"/>
                                                      <w:marBottom w:val="0"/>
                                                      <w:divBdr>
                                                        <w:top w:val="none" w:sz="0" w:space="0" w:color="auto"/>
                                                        <w:left w:val="none" w:sz="0" w:space="0" w:color="auto"/>
                                                        <w:bottom w:val="none" w:sz="0" w:space="0" w:color="auto"/>
                                                        <w:right w:val="none" w:sz="0" w:space="0" w:color="auto"/>
                                                      </w:divBdr>
                                                      <w:divsChild>
                                                        <w:div w:id="1711759069">
                                                          <w:marLeft w:val="0"/>
                                                          <w:marRight w:val="0"/>
                                                          <w:marTop w:val="0"/>
                                                          <w:marBottom w:val="0"/>
                                                          <w:divBdr>
                                                            <w:top w:val="none" w:sz="0" w:space="0" w:color="auto"/>
                                                            <w:left w:val="none" w:sz="0" w:space="0" w:color="auto"/>
                                                            <w:bottom w:val="none" w:sz="0" w:space="0" w:color="auto"/>
                                                            <w:right w:val="none" w:sz="0" w:space="0" w:color="auto"/>
                                                          </w:divBdr>
                                                          <w:divsChild>
                                                            <w:div w:id="1711759082">
                                                              <w:marLeft w:val="0"/>
                                                              <w:marRight w:val="0"/>
                                                              <w:marTop w:val="0"/>
                                                              <w:marBottom w:val="0"/>
                                                              <w:divBdr>
                                                                <w:top w:val="none" w:sz="0" w:space="0" w:color="auto"/>
                                                                <w:left w:val="none" w:sz="0" w:space="0" w:color="auto"/>
                                                                <w:bottom w:val="none" w:sz="0" w:space="0" w:color="auto"/>
                                                                <w:right w:val="none" w:sz="0" w:space="0" w:color="auto"/>
                                                              </w:divBdr>
                                                              <w:divsChild>
                                                                <w:div w:id="1711759187">
                                                                  <w:marLeft w:val="0"/>
                                                                  <w:marRight w:val="0"/>
                                                                  <w:marTop w:val="0"/>
                                                                  <w:marBottom w:val="0"/>
                                                                  <w:divBdr>
                                                                    <w:top w:val="none" w:sz="0" w:space="0" w:color="auto"/>
                                                                    <w:left w:val="none" w:sz="0" w:space="0" w:color="auto"/>
                                                                    <w:bottom w:val="none" w:sz="0" w:space="0" w:color="auto"/>
                                                                    <w:right w:val="none" w:sz="0" w:space="0" w:color="auto"/>
                                                                  </w:divBdr>
                                                                  <w:divsChild>
                                                                    <w:div w:id="1711759104">
                                                                      <w:marLeft w:val="0"/>
                                                                      <w:marRight w:val="0"/>
                                                                      <w:marTop w:val="0"/>
                                                                      <w:marBottom w:val="0"/>
                                                                      <w:divBdr>
                                                                        <w:top w:val="none" w:sz="0" w:space="0" w:color="auto"/>
                                                                        <w:left w:val="none" w:sz="0" w:space="0" w:color="auto"/>
                                                                        <w:bottom w:val="none" w:sz="0" w:space="0" w:color="auto"/>
                                                                        <w:right w:val="none" w:sz="0" w:space="0" w:color="auto"/>
                                                                      </w:divBdr>
                                                                      <w:divsChild>
                                                                        <w:div w:id="1711759050">
                                                                          <w:marLeft w:val="0"/>
                                                                          <w:marRight w:val="0"/>
                                                                          <w:marTop w:val="0"/>
                                                                          <w:marBottom w:val="0"/>
                                                                          <w:divBdr>
                                                                            <w:top w:val="none" w:sz="0" w:space="0" w:color="auto"/>
                                                                            <w:left w:val="none" w:sz="0" w:space="0" w:color="auto"/>
                                                                            <w:bottom w:val="none" w:sz="0" w:space="0" w:color="auto"/>
                                                                            <w:right w:val="none" w:sz="0" w:space="0" w:color="auto"/>
                                                                          </w:divBdr>
                                                                          <w:divsChild>
                                                                            <w:div w:id="17117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195">
      <w:marLeft w:val="0"/>
      <w:marRight w:val="0"/>
      <w:marTop w:val="0"/>
      <w:marBottom w:val="0"/>
      <w:divBdr>
        <w:top w:val="none" w:sz="0" w:space="0" w:color="auto"/>
        <w:left w:val="none" w:sz="0" w:space="0" w:color="auto"/>
        <w:bottom w:val="none" w:sz="0" w:space="0" w:color="auto"/>
        <w:right w:val="none" w:sz="0" w:space="0" w:color="auto"/>
      </w:divBdr>
      <w:divsChild>
        <w:div w:id="1711759041">
          <w:marLeft w:val="0"/>
          <w:marRight w:val="0"/>
          <w:marTop w:val="0"/>
          <w:marBottom w:val="0"/>
          <w:divBdr>
            <w:top w:val="none" w:sz="0" w:space="0" w:color="auto"/>
            <w:left w:val="none" w:sz="0" w:space="0" w:color="auto"/>
            <w:bottom w:val="none" w:sz="0" w:space="0" w:color="auto"/>
            <w:right w:val="none" w:sz="0" w:space="0" w:color="auto"/>
          </w:divBdr>
          <w:divsChild>
            <w:div w:id="171175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481</Words>
  <Characters>2742</Characters>
  <Application>Microsoft Office Word</Application>
  <DocSecurity>0</DocSecurity>
  <Lines>22</Lines>
  <Paragraphs>6</Paragraphs>
  <ScaleCrop>false</ScaleCrop>
  <Company>Sky123.Org</Company>
  <LinksUpToDate>false</LinksUpToDate>
  <CharactersWithSpaces>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HP</cp:lastModifiedBy>
  <cp:revision>8</cp:revision>
  <cp:lastPrinted>2013-12-11T08:21:00Z</cp:lastPrinted>
  <dcterms:created xsi:type="dcterms:W3CDTF">2014-05-13T01:40:00Z</dcterms:created>
  <dcterms:modified xsi:type="dcterms:W3CDTF">2014-05-13T10:08:00Z</dcterms:modified>
</cp:coreProperties>
</file>