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B7E" w:rsidRPr="00013B7E" w:rsidRDefault="00013B7E" w:rsidP="00013B7E">
      <w:pPr>
        <w:widowControl/>
        <w:shd w:val="clear" w:color="auto" w:fill="FFFFFF"/>
        <w:spacing w:line="440" w:lineRule="exact"/>
        <w:jc w:val="center"/>
        <w:textAlignment w:val="top"/>
        <w:rPr>
          <w:rFonts w:ascii="宋体" w:hAnsi="宋体" w:cs="宋体"/>
          <w:color w:val="676767"/>
          <w:kern w:val="0"/>
          <w:sz w:val="24"/>
        </w:rPr>
      </w:pPr>
      <w:r w:rsidRPr="00013B7E">
        <w:rPr>
          <w:rFonts w:ascii="华文中宋" w:eastAsia="华文中宋" w:hAnsi="华文中宋" w:cs="宋体" w:hint="eastAsia"/>
          <w:color w:val="676767"/>
          <w:kern w:val="0"/>
          <w:sz w:val="32"/>
          <w:szCs w:val="32"/>
        </w:rPr>
        <w:t>关于递交工程硕士专业学位研究生教育</w:t>
      </w:r>
    </w:p>
    <w:p w:rsidR="00013B7E" w:rsidRPr="00013B7E" w:rsidRDefault="00013B7E" w:rsidP="00013B7E">
      <w:pPr>
        <w:widowControl/>
        <w:shd w:val="clear" w:color="auto" w:fill="FFFFFF"/>
        <w:spacing w:line="440" w:lineRule="exact"/>
        <w:jc w:val="center"/>
        <w:textAlignment w:val="top"/>
        <w:rPr>
          <w:rFonts w:ascii="宋体" w:hAnsi="宋体" w:cs="宋体"/>
          <w:color w:val="676767"/>
          <w:kern w:val="0"/>
          <w:sz w:val="24"/>
        </w:rPr>
      </w:pPr>
      <w:r w:rsidRPr="00013B7E">
        <w:rPr>
          <w:rFonts w:ascii="华文中宋" w:eastAsia="华文中宋" w:hAnsi="华文中宋" w:cs="宋体" w:hint="eastAsia"/>
          <w:color w:val="676767"/>
          <w:kern w:val="0"/>
          <w:sz w:val="32"/>
          <w:szCs w:val="32"/>
        </w:rPr>
        <w:t>实施“卓越工程师教育培养计划”情况的总结报告的通知</w:t>
      </w:r>
    </w:p>
    <w:p w:rsidR="00013B7E" w:rsidRPr="00013B7E" w:rsidRDefault="00013B7E" w:rsidP="00013B7E">
      <w:pPr>
        <w:widowControl/>
        <w:shd w:val="clear" w:color="auto" w:fill="FFFFFF"/>
        <w:spacing w:line="440" w:lineRule="exact"/>
        <w:jc w:val="right"/>
        <w:textAlignment w:val="top"/>
        <w:rPr>
          <w:rFonts w:ascii="宋体" w:hAnsi="宋体" w:cs="宋体"/>
          <w:color w:val="676767"/>
          <w:kern w:val="0"/>
          <w:sz w:val="24"/>
        </w:rPr>
      </w:pPr>
      <w:r w:rsidRPr="00013B7E">
        <w:rPr>
          <w:rFonts w:ascii="仿宋" w:eastAsia="仿宋" w:hAnsi="仿宋" w:cs="宋体" w:hint="eastAsia"/>
          <w:color w:val="676767"/>
          <w:kern w:val="0"/>
          <w:sz w:val="28"/>
          <w:szCs w:val="28"/>
        </w:rPr>
        <w:t>工程</w:t>
      </w:r>
      <w:proofErr w:type="gramStart"/>
      <w:r w:rsidRPr="00013B7E">
        <w:rPr>
          <w:rFonts w:ascii="仿宋" w:eastAsia="仿宋" w:hAnsi="仿宋" w:cs="宋体" w:hint="eastAsia"/>
          <w:color w:val="676767"/>
          <w:kern w:val="0"/>
          <w:sz w:val="28"/>
          <w:szCs w:val="28"/>
        </w:rPr>
        <w:t>教指委秘</w:t>
      </w:r>
      <w:proofErr w:type="gramEnd"/>
      <w:r w:rsidRPr="00013B7E">
        <w:rPr>
          <w:rFonts w:ascii="仿宋" w:eastAsia="仿宋" w:hAnsi="仿宋" w:cs="宋体" w:hint="eastAsia"/>
          <w:color w:val="676767"/>
          <w:kern w:val="0"/>
          <w:sz w:val="28"/>
          <w:szCs w:val="28"/>
        </w:rPr>
        <w:t>[2014]32号</w:t>
      </w:r>
    </w:p>
    <w:p w:rsidR="00013B7E" w:rsidRPr="00013B7E" w:rsidRDefault="00013B7E" w:rsidP="00013B7E">
      <w:pPr>
        <w:widowControl/>
        <w:shd w:val="clear" w:color="auto" w:fill="FFFFFF"/>
        <w:snapToGrid w:val="0"/>
        <w:spacing w:line="440" w:lineRule="exact"/>
        <w:jc w:val="left"/>
        <w:textAlignment w:val="top"/>
        <w:rPr>
          <w:rFonts w:ascii="宋体" w:hAnsi="宋体" w:cs="宋体"/>
          <w:color w:val="676767"/>
          <w:kern w:val="0"/>
          <w:sz w:val="24"/>
        </w:rPr>
      </w:pPr>
      <w:r w:rsidRPr="00013B7E">
        <w:rPr>
          <w:rFonts w:ascii="仿宋" w:eastAsia="仿宋" w:hAnsi="仿宋" w:cs="宋体" w:hint="eastAsia"/>
          <w:color w:val="676767"/>
          <w:kern w:val="0"/>
          <w:sz w:val="28"/>
          <w:szCs w:val="28"/>
        </w:rPr>
        <w:t>有关培养单位：</w:t>
      </w:r>
    </w:p>
    <w:p w:rsidR="00013B7E" w:rsidRPr="00013B7E" w:rsidRDefault="00013B7E" w:rsidP="00013B7E">
      <w:pPr>
        <w:widowControl/>
        <w:shd w:val="clear" w:color="auto" w:fill="FFFFFF"/>
        <w:snapToGrid w:val="0"/>
        <w:spacing w:line="440" w:lineRule="exact"/>
        <w:ind w:firstLineChars="200" w:firstLine="560"/>
        <w:jc w:val="left"/>
        <w:textAlignment w:val="top"/>
        <w:rPr>
          <w:rFonts w:ascii="宋体" w:hAnsi="宋体" w:cs="宋体"/>
          <w:color w:val="676767"/>
          <w:kern w:val="0"/>
          <w:sz w:val="24"/>
        </w:rPr>
      </w:pPr>
      <w:r w:rsidRPr="00013B7E">
        <w:rPr>
          <w:rFonts w:ascii="仿宋" w:eastAsia="仿宋" w:hAnsi="仿宋" w:cs="宋体" w:hint="eastAsia"/>
          <w:color w:val="676767"/>
          <w:kern w:val="0"/>
          <w:sz w:val="28"/>
          <w:szCs w:val="28"/>
        </w:rPr>
        <w:t>2010年，教育部启动了“卓越工程师教育培养计划”（以下简称“卓越计划”）。现请被列入“卓越计划”且已将该计划延伸到工程硕士专业学位研究生教育的院校，递交在工程硕士专业学位研究生教育中实施“卓越计划”的总结报告，内容包括具体做法，如何与本科教育相衔接，相关经验、建议以及存在问题等。</w:t>
      </w:r>
    </w:p>
    <w:p w:rsidR="00013B7E" w:rsidRPr="00013B7E" w:rsidRDefault="00013B7E" w:rsidP="00013B7E">
      <w:pPr>
        <w:widowControl/>
        <w:shd w:val="clear" w:color="auto" w:fill="FFFFFF"/>
        <w:snapToGrid w:val="0"/>
        <w:spacing w:line="440" w:lineRule="exact"/>
        <w:ind w:firstLineChars="200" w:firstLine="560"/>
        <w:jc w:val="left"/>
        <w:textAlignment w:val="top"/>
        <w:rPr>
          <w:rFonts w:ascii="宋体" w:hAnsi="宋体" w:cs="宋体"/>
          <w:color w:val="676767"/>
          <w:kern w:val="0"/>
          <w:sz w:val="24"/>
        </w:rPr>
      </w:pPr>
      <w:r w:rsidRPr="00013B7E">
        <w:rPr>
          <w:rFonts w:ascii="仿宋" w:eastAsia="仿宋" w:hAnsi="仿宋" w:cs="宋体" w:hint="eastAsia"/>
          <w:color w:val="676767"/>
          <w:kern w:val="0"/>
          <w:sz w:val="28"/>
          <w:szCs w:val="28"/>
        </w:rPr>
        <w:t>取得较好成效的总结报告将推荐到今后召开的全国会议上作经验交流，同时作为研究生教育工作成果提交到国务院学位委员会办公室。</w:t>
      </w:r>
    </w:p>
    <w:p w:rsidR="00013B7E" w:rsidRPr="00013B7E" w:rsidRDefault="00013B7E" w:rsidP="00013B7E">
      <w:pPr>
        <w:widowControl/>
        <w:shd w:val="clear" w:color="auto" w:fill="FFFFFF"/>
        <w:spacing w:line="440" w:lineRule="exact"/>
        <w:ind w:firstLineChars="200" w:firstLine="560"/>
        <w:jc w:val="left"/>
        <w:textAlignment w:val="top"/>
        <w:rPr>
          <w:rFonts w:ascii="Arial" w:hAnsi="Arial" w:cs="Arial"/>
          <w:color w:val="676767"/>
          <w:kern w:val="0"/>
          <w:sz w:val="18"/>
          <w:szCs w:val="18"/>
        </w:rPr>
      </w:pPr>
      <w:r w:rsidRPr="00013B7E">
        <w:rPr>
          <w:rFonts w:ascii="仿宋" w:eastAsia="仿宋" w:hAnsi="仿宋" w:cs="Arial" w:hint="eastAsia"/>
          <w:color w:val="676767"/>
          <w:kern w:val="0"/>
          <w:sz w:val="28"/>
          <w:szCs w:val="28"/>
        </w:rPr>
        <w:t>请于11月15日前将总结报告（word版）传</w:t>
      </w:r>
      <w:r w:rsidRPr="00013B7E">
        <w:rPr>
          <w:rFonts w:ascii="宋体" w:hAnsi="宋体" w:cs="Arial"/>
          <w:color w:val="676767"/>
          <w:kern w:val="0"/>
          <w:sz w:val="18"/>
          <w:szCs w:val="18"/>
        </w:rPr>
        <w:t xml:space="preserve"> </w:t>
      </w:r>
      <w:proofErr w:type="gramStart"/>
      <w:r w:rsidRPr="00013B7E">
        <w:rPr>
          <w:rFonts w:ascii="仿宋" w:eastAsia="仿宋" w:hAnsi="仿宋" w:cs="Arial" w:hint="eastAsia"/>
          <w:color w:val="676767"/>
          <w:kern w:val="0"/>
          <w:sz w:val="28"/>
          <w:szCs w:val="28"/>
        </w:rPr>
        <w:t>递给教指委</w:t>
      </w:r>
      <w:proofErr w:type="gramEnd"/>
      <w:r w:rsidRPr="00013B7E">
        <w:rPr>
          <w:rFonts w:ascii="仿宋" w:eastAsia="仿宋" w:hAnsi="仿宋" w:cs="Arial" w:hint="eastAsia"/>
          <w:color w:val="676767"/>
          <w:kern w:val="0"/>
          <w:sz w:val="28"/>
          <w:szCs w:val="28"/>
        </w:rPr>
        <w:t>秘书处。具体方法参见书面文件。</w:t>
      </w:r>
    </w:p>
    <w:p w:rsidR="00013B7E" w:rsidRPr="00013B7E" w:rsidRDefault="00013B7E" w:rsidP="00013B7E">
      <w:pPr>
        <w:widowControl/>
        <w:shd w:val="clear" w:color="auto" w:fill="FFFFFF"/>
        <w:spacing w:line="440" w:lineRule="exact"/>
        <w:ind w:firstLineChars="200" w:firstLine="560"/>
        <w:jc w:val="center"/>
        <w:textAlignment w:val="top"/>
        <w:rPr>
          <w:rFonts w:ascii="宋体" w:hAnsi="宋体" w:cs="宋体"/>
          <w:color w:val="676767"/>
          <w:kern w:val="0"/>
          <w:sz w:val="24"/>
        </w:rPr>
      </w:pPr>
      <w:r w:rsidRPr="00013B7E">
        <w:rPr>
          <w:rFonts w:ascii="仿宋" w:eastAsia="仿宋" w:hAnsi="仿宋" w:cs="宋体" w:hint="eastAsia"/>
          <w:color w:val="676767"/>
          <w:kern w:val="0"/>
          <w:sz w:val="28"/>
          <w:szCs w:val="28"/>
        </w:rPr>
        <w:t>全国工程专业学位研究生教育指导委员会秘书处</w:t>
      </w:r>
    </w:p>
    <w:p w:rsidR="00013B7E" w:rsidRPr="00013B7E" w:rsidRDefault="00013B7E" w:rsidP="00013B7E">
      <w:pPr>
        <w:widowControl/>
        <w:shd w:val="clear" w:color="auto" w:fill="FFFFFF"/>
        <w:spacing w:line="440" w:lineRule="exact"/>
        <w:ind w:firstLineChars="200" w:firstLine="560"/>
        <w:jc w:val="center"/>
        <w:textAlignment w:val="top"/>
        <w:rPr>
          <w:rFonts w:ascii="宋体" w:hAnsi="宋体" w:cs="宋体"/>
          <w:color w:val="676767"/>
          <w:kern w:val="0"/>
          <w:sz w:val="24"/>
        </w:rPr>
      </w:pPr>
      <w:r w:rsidRPr="00013B7E">
        <w:rPr>
          <w:rFonts w:ascii="仿宋" w:eastAsia="仿宋" w:hAnsi="仿宋" w:cs="宋体" w:hint="eastAsia"/>
          <w:color w:val="676767"/>
          <w:kern w:val="0"/>
          <w:sz w:val="28"/>
          <w:szCs w:val="28"/>
        </w:rPr>
        <w:t>二〇一四年十月二十日</w:t>
      </w:r>
    </w:p>
    <w:p w:rsidR="00AD6DD4" w:rsidRPr="00013B7E" w:rsidRDefault="00AD6DD4" w:rsidP="00013B7E">
      <w:bookmarkStart w:id="0" w:name="_GoBack"/>
      <w:bookmarkEnd w:id="0"/>
    </w:p>
    <w:sectPr w:rsidR="00AD6DD4" w:rsidRPr="00013B7E" w:rsidSect="00013B7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7EC" w:rsidRDefault="00C457EC" w:rsidP="00B37019">
      <w:r>
        <w:separator/>
      </w:r>
    </w:p>
  </w:endnote>
  <w:endnote w:type="continuationSeparator" w:id="0">
    <w:p w:rsidR="00C457EC" w:rsidRDefault="00C457EC" w:rsidP="00B3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019" w:rsidRDefault="00B370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019" w:rsidRDefault="00B3701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019" w:rsidRDefault="00B3701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7EC" w:rsidRDefault="00C457EC" w:rsidP="00B37019">
      <w:r>
        <w:separator/>
      </w:r>
    </w:p>
  </w:footnote>
  <w:footnote w:type="continuationSeparator" w:id="0">
    <w:p w:rsidR="00C457EC" w:rsidRDefault="00C457EC" w:rsidP="00B37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019" w:rsidRDefault="00B3701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019" w:rsidRDefault="00B37019" w:rsidP="00B37019">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019" w:rsidRDefault="00B3701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8EF"/>
    <w:rsid w:val="00013B7E"/>
    <w:rsid w:val="00047B9D"/>
    <w:rsid w:val="0009114A"/>
    <w:rsid w:val="000F2592"/>
    <w:rsid w:val="00193C97"/>
    <w:rsid w:val="001A11B5"/>
    <w:rsid w:val="001E5838"/>
    <w:rsid w:val="002A501E"/>
    <w:rsid w:val="002B0A5A"/>
    <w:rsid w:val="002C5C1A"/>
    <w:rsid w:val="002D7AD1"/>
    <w:rsid w:val="002E1DF6"/>
    <w:rsid w:val="002F27EC"/>
    <w:rsid w:val="002F59A0"/>
    <w:rsid w:val="003321C9"/>
    <w:rsid w:val="00352FE2"/>
    <w:rsid w:val="003608EF"/>
    <w:rsid w:val="00362888"/>
    <w:rsid w:val="0036737E"/>
    <w:rsid w:val="00394937"/>
    <w:rsid w:val="003B2F15"/>
    <w:rsid w:val="003B3578"/>
    <w:rsid w:val="003E50BA"/>
    <w:rsid w:val="003F4629"/>
    <w:rsid w:val="00433975"/>
    <w:rsid w:val="00437412"/>
    <w:rsid w:val="00446474"/>
    <w:rsid w:val="004A0E30"/>
    <w:rsid w:val="004A42CA"/>
    <w:rsid w:val="004C1CC4"/>
    <w:rsid w:val="004D3215"/>
    <w:rsid w:val="00516427"/>
    <w:rsid w:val="005331E8"/>
    <w:rsid w:val="005967BE"/>
    <w:rsid w:val="005D1171"/>
    <w:rsid w:val="00641E60"/>
    <w:rsid w:val="006425C9"/>
    <w:rsid w:val="0065553A"/>
    <w:rsid w:val="00674FB0"/>
    <w:rsid w:val="006D3848"/>
    <w:rsid w:val="00796959"/>
    <w:rsid w:val="007B2A2C"/>
    <w:rsid w:val="007D6AC6"/>
    <w:rsid w:val="00836962"/>
    <w:rsid w:val="0084264A"/>
    <w:rsid w:val="00872980"/>
    <w:rsid w:val="0087585E"/>
    <w:rsid w:val="008817FA"/>
    <w:rsid w:val="0088699B"/>
    <w:rsid w:val="008951DF"/>
    <w:rsid w:val="008A5331"/>
    <w:rsid w:val="008C20A7"/>
    <w:rsid w:val="00901E86"/>
    <w:rsid w:val="00914DA5"/>
    <w:rsid w:val="00971CF2"/>
    <w:rsid w:val="009909C3"/>
    <w:rsid w:val="009972C4"/>
    <w:rsid w:val="009A62D2"/>
    <w:rsid w:val="009B350A"/>
    <w:rsid w:val="009F7C19"/>
    <w:rsid w:val="00A02C7A"/>
    <w:rsid w:val="00A15779"/>
    <w:rsid w:val="00A41961"/>
    <w:rsid w:val="00A71672"/>
    <w:rsid w:val="00A801BD"/>
    <w:rsid w:val="00A9154F"/>
    <w:rsid w:val="00A9395D"/>
    <w:rsid w:val="00AA2C4E"/>
    <w:rsid w:val="00AB6A0D"/>
    <w:rsid w:val="00AD2BB0"/>
    <w:rsid w:val="00AD38B2"/>
    <w:rsid w:val="00AD44B8"/>
    <w:rsid w:val="00AD6DD4"/>
    <w:rsid w:val="00AE0EDB"/>
    <w:rsid w:val="00AF1BD6"/>
    <w:rsid w:val="00B05BBE"/>
    <w:rsid w:val="00B37019"/>
    <w:rsid w:val="00B54F51"/>
    <w:rsid w:val="00B7301E"/>
    <w:rsid w:val="00B738B8"/>
    <w:rsid w:val="00B836EC"/>
    <w:rsid w:val="00B9283B"/>
    <w:rsid w:val="00B9414B"/>
    <w:rsid w:val="00BA5F4C"/>
    <w:rsid w:val="00BD0586"/>
    <w:rsid w:val="00BF4F91"/>
    <w:rsid w:val="00BF7E25"/>
    <w:rsid w:val="00C34461"/>
    <w:rsid w:val="00C457EC"/>
    <w:rsid w:val="00CC39E0"/>
    <w:rsid w:val="00CC3EA2"/>
    <w:rsid w:val="00CD694B"/>
    <w:rsid w:val="00CE0327"/>
    <w:rsid w:val="00CE3C8E"/>
    <w:rsid w:val="00D019F5"/>
    <w:rsid w:val="00D17226"/>
    <w:rsid w:val="00D247D3"/>
    <w:rsid w:val="00D30DB7"/>
    <w:rsid w:val="00D357F4"/>
    <w:rsid w:val="00D42852"/>
    <w:rsid w:val="00D53B64"/>
    <w:rsid w:val="00DB5E48"/>
    <w:rsid w:val="00DC6D7E"/>
    <w:rsid w:val="00DD5B29"/>
    <w:rsid w:val="00E06A2B"/>
    <w:rsid w:val="00E2340C"/>
    <w:rsid w:val="00E45C1B"/>
    <w:rsid w:val="00E620AB"/>
    <w:rsid w:val="00ED188C"/>
    <w:rsid w:val="00EE1025"/>
    <w:rsid w:val="00EE1042"/>
    <w:rsid w:val="00F46132"/>
    <w:rsid w:val="00F80E1E"/>
    <w:rsid w:val="00F8787C"/>
    <w:rsid w:val="00FD6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370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37019"/>
    <w:rPr>
      <w:kern w:val="2"/>
      <w:sz w:val="18"/>
      <w:szCs w:val="18"/>
    </w:rPr>
  </w:style>
  <w:style w:type="paragraph" w:styleId="a4">
    <w:name w:val="footer"/>
    <w:basedOn w:val="a"/>
    <w:link w:val="Char0"/>
    <w:rsid w:val="00B37019"/>
    <w:pPr>
      <w:tabs>
        <w:tab w:val="center" w:pos="4153"/>
        <w:tab w:val="right" w:pos="8306"/>
      </w:tabs>
      <w:snapToGrid w:val="0"/>
      <w:jc w:val="left"/>
    </w:pPr>
    <w:rPr>
      <w:sz w:val="18"/>
      <w:szCs w:val="18"/>
    </w:rPr>
  </w:style>
  <w:style w:type="character" w:customStyle="1" w:styleId="Char0">
    <w:name w:val="页脚 Char"/>
    <w:basedOn w:val="a0"/>
    <w:link w:val="a4"/>
    <w:rsid w:val="00B37019"/>
    <w:rPr>
      <w:kern w:val="2"/>
      <w:sz w:val="18"/>
      <w:szCs w:val="18"/>
    </w:rPr>
  </w:style>
  <w:style w:type="character" w:styleId="a5">
    <w:name w:val="Strong"/>
    <w:basedOn w:val="a0"/>
    <w:uiPriority w:val="22"/>
    <w:qFormat/>
    <w:rsid w:val="00B37019"/>
    <w:rPr>
      <w:b/>
      <w:bCs/>
    </w:rPr>
  </w:style>
  <w:style w:type="character" w:styleId="a6">
    <w:name w:val="Hyperlink"/>
    <w:basedOn w:val="a0"/>
    <w:uiPriority w:val="99"/>
    <w:unhideWhenUsed/>
    <w:rsid w:val="00B37019"/>
    <w:rPr>
      <w:color w:val="0000FF"/>
      <w:u w:val="single"/>
    </w:rPr>
  </w:style>
  <w:style w:type="paragraph" w:styleId="a7">
    <w:name w:val="Normal (Web)"/>
    <w:basedOn w:val="a"/>
    <w:uiPriority w:val="99"/>
    <w:unhideWhenUsed/>
    <w:rsid w:val="00B37019"/>
    <w:pPr>
      <w:widowControl/>
      <w:spacing w:before="100" w:beforeAutospacing="1" w:after="100" w:afterAutospacing="1"/>
      <w:jc w:val="left"/>
    </w:pPr>
    <w:rPr>
      <w:rFonts w:ascii="宋体" w:hAnsi="宋体" w:cs="宋体"/>
      <w:kern w:val="0"/>
      <w:sz w:val="24"/>
    </w:rPr>
  </w:style>
  <w:style w:type="character" w:customStyle="1" w:styleId="ppx02">
    <w:name w:val="ppx_02"/>
    <w:basedOn w:val="a0"/>
    <w:rsid w:val="00B37019"/>
  </w:style>
  <w:style w:type="character" w:customStyle="1" w:styleId="apple-converted-space">
    <w:name w:val="apple-converted-space"/>
    <w:basedOn w:val="a0"/>
    <w:rsid w:val="00B370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370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37019"/>
    <w:rPr>
      <w:kern w:val="2"/>
      <w:sz w:val="18"/>
      <w:szCs w:val="18"/>
    </w:rPr>
  </w:style>
  <w:style w:type="paragraph" w:styleId="a4">
    <w:name w:val="footer"/>
    <w:basedOn w:val="a"/>
    <w:link w:val="Char0"/>
    <w:rsid w:val="00B37019"/>
    <w:pPr>
      <w:tabs>
        <w:tab w:val="center" w:pos="4153"/>
        <w:tab w:val="right" w:pos="8306"/>
      </w:tabs>
      <w:snapToGrid w:val="0"/>
      <w:jc w:val="left"/>
    </w:pPr>
    <w:rPr>
      <w:sz w:val="18"/>
      <w:szCs w:val="18"/>
    </w:rPr>
  </w:style>
  <w:style w:type="character" w:customStyle="1" w:styleId="Char0">
    <w:name w:val="页脚 Char"/>
    <w:basedOn w:val="a0"/>
    <w:link w:val="a4"/>
    <w:rsid w:val="00B37019"/>
    <w:rPr>
      <w:kern w:val="2"/>
      <w:sz w:val="18"/>
      <w:szCs w:val="18"/>
    </w:rPr>
  </w:style>
  <w:style w:type="character" w:styleId="a5">
    <w:name w:val="Strong"/>
    <w:basedOn w:val="a0"/>
    <w:uiPriority w:val="22"/>
    <w:qFormat/>
    <w:rsid w:val="00B37019"/>
    <w:rPr>
      <w:b/>
      <w:bCs/>
    </w:rPr>
  </w:style>
  <w:style w:type="character" w:styleId="a6">
    <w:name w:val="Hyperlink"/>
    <w:basedOn w:val="a0"/>
    <w:uiPriority w:val="99"/>
    <w:unhideWhenUsed/>
    <w:rsid w:val="00B37019"/>
    <w:rPr>
      <w:color w:val="0000FF"/>
      <w:u w:val="single"/>
    </w:rPr>
  </w:style>
  <w:style w:type="paragraph" w:styleId="a7">
    <w:name w:val="Normal (Web)"/>
    <w:basedOn w:val="a"/>
    <w:uiPriority w:val="99"/>
    <w:unhideWhenUsed/>
    <w:rsid w:val="00B37019"/>
    <w:pPr>
      <w:widowControl/>
      <w:spacing w:before="100" w:beforeAutospacing="1" w:after="100" w:afterAutospacing="1"/>
      <w:jc w:val="left"/>
    </w:pPr>
    <w:rPr>
      <w:rFonts w:ascii="宋体" w:hAnsi="宋体" w:cs="宋体"/>
      <w:kern w:val="0"/>
      <w:sz w:val="24"/>
    </w:rPr>
  </w:style>
  <w:style w:type="character" w:customStyle="1" w:styleId="ppx02">
    <w:name w:val="ppx_02"/>
    <w:basedOn w:val="a0"/>
    <w:rsid w:val="00B37019"/>
  </w:style>
  <w:style w:type="character" w:customStyle="1" w:styleId="apple-converted-space">
    <w:name w:val="apple-converted-space"/>
    <w:basedOn w:val="a0"/>
    <w:rsid w:val="00B370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367871">
      <w:bodyDiv w:val="1"/>
      <w:marLeft w:val="0"/>
      <w:marRight w:val="0"/>
      <w:marTop w:val="0"/>
      <w:marBottom w:val="0"/>
      <w:divBdr>
        <w:top w:val="none" w:sz="0" w:space="0" w:color="auto"/>
        <w:left w:val="none" w:sz="0" w:space="0" w:color="auto"/>
        <w:bottom w:val="none" w:sz="0" w:space="0" w:color="auto"/>
        <w:right w:val="none" w:sz="0" w:space="0" w:color="auto"/>
      </w:divBdr>
    </w:div>
    <w:div w:id="1547764389">
      <w:bodyDiv w:val="1"/>
      <w:marLeft w:val="0"/>
      <w:marRight w:val="0"/>
      <w:marTop w:val="0"/>
      <w:marBottom w:val="0"/>
      <w:divBdr>
        <w:top w:val="none" w:sz="0" w:space="0" w:color="auto"/>
        <w:left w:val="none" w:sz="0" w:space="0" w:color="auto"/>
        <w:bottom w:val="none" w:sz="0" w:space="0" w:color="auto"/>
        <w:right w:val="none" w:sz="0" w:space="0" w:color="auto"/>
      </w:divBdr>
    </w:div>
    <w:div w:id="1801610117">
      <w:bodyDiv w:val="1"/>
      <w:marLeft w:val="0"/>
      <w:marRight w:val="0"/>
      <w:marTop w:val="0"/>
      <w:marBottom w:val="0"/>
      <w:divBdr>
        <w:top w:val="none" w:sz="0" w:space="0" w:color="auto"/>
        <w:left w:val="none" w:sz="0" w:space="0" w:color="auto"/>
        <w:bottom w:val="none" w:sz="0" w:space="0" w:color="auto"/>
        <w:right w:val="none" w:sz="0" w:space="0" w:color="auto"/>
      </w:divBdr>
      <w:divsChild>
        <w:div w:id="1841579579">
          <w:marLeft w:val="0"/>
          <w:marRight w:val="0"/>
          <w:marTop w:val="150"/>
          <w:marBottom w:val="0"/>
          <w:divBdr>
            <w:top w:val="none" w:sz="0" w:space="0" w:color="auto"/>
            <w:left w:val="none" w:sz="0" w:space="0" w:color="auto"/>
            <w:bottom w:val="none" w:sz="0" w:space="0" w:color="auto"/>
            <w:right w:val="none" w:sz="0" w:space="0" w:color="auto"/>
          </w:divBdr>
          <w:divsChild>
            <w:div w:id="1426196246">
              <w:marLeft w:val="750"/>
              <w:marRight w:val="75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51</Words>
  <Characters>297</Characters>
  <Application>Microsoft Office Word</Application>
  <DocSecurity>0</DocSecurity>
  <Lines>2</Lines>
  <Paragraphs>1</Paragraphs>
  <ScaleCrop>false</ScaleCrop>
  <Company>微软中国</Company>
  <LinksUpToDate>false</LinksUpToDate>
  <CharactersWithSpaces>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CZ</cp:lastModifiedBy>
  <cp:revision>4</cp:revision>
  <dcterms:created xsi:type="dcterms:W3CDTF">2014-11-03T00:47:00Z</dcterms:created>
  <dcterms:modified xsi:type="dcterms:W3CDTF">2014-11-04T01:35:00Z</dcterms:modified>
</cp:coreProperties>
</file>