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3F2573" w:rsidRDefault="003627C8" w:rsidP="003627C8">
      <w:pPr>
        <w:spacing w:line="220" w:lineRule="atLeast"/>
        <w:jc w:val="center"/>
        <w:rPr>
          <w:rFonts w:hint="eastAsia"/>
          <w:sz w:val="36"/>
          <w:szCs w:val="36"/>
        </w:rPr>
      </w:pPr>
      <w:r w:rsidRPr="003F2573">
        <w:rPr>
          <w:rFonts w:hint="eastAsia"/>
          <w:sz w:val="36"/>
          <w:szCs w:val="36"/>
        </w:rPr>
        <w:t>毕业年级“三优”名额分配</w:t>
      </w:r>
    </w:p>
    <w:p w:rsidR="003F2573" w:rsidRDefault="003F2573" w:rsidP="003F2573">
      <w:pPr>
        <w:spacing w:line="220" w:lineRule="atLeast"/>
        <w:jc w:val="both"/>
      </w:pPr>
    </w:p>
    <w:tbl>
      <w:tblPr>
        <w:tblStyle w:val="a3"/>
        <w:tblW w:w="0" w:type="auto"/>
        <w:tblLook w:val="04A0"/>
      </w:tblPr>
      <w:tblGrid>
        <w:gridCol w:w="2943"/>
        <w:gridCol w:w="1701"/>
        <w:gridCol w:w="1843"/>
        <w:gridCol w:w="1418"/>
      </w:tblGrid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培养</w:t>
            </w:r>
            <w:r w:rsidRPr="003F2573">
              <w:rPr>
                <w:rFonts w:hint="eastAsia"/>
                <w:sz w:val="21"/>
                <w:szCs w:val="21"/>
              </w:rPr>
              <w:t>单位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优秀学生</w:t>
            </w:r>
            <w:r w:rsidRPr="003F2573">
              <w:rPr>
                <w:rFonts w:hint="eastAsia"/>
                <w:sz w:val="21"/>
                <w:szCs w:val="21"/>
              </w:rPr>
              <w:t>20%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优干</w:t>
            </w:r>
            <w:r w:rsidRPr="003F2573">
              <w:rPr>
                <w:rFonts w:hint="eastAsia"/>
                <w:sz w:val="21"/>
                <w:szCs w:val="21"/>
              </w:rPr>
              <w:t>3%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奖学金</w:t>
            </w:r>
            <w:r w:rsidRPr="003F2573">
              <w:rPr>
                <w:rFonts w:hint="eastAsia"/>
                <w:sz w:val="21"/>
                <w:szCs w:val="21"/>
              </w:rPr>
              <w:t>10%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哲学与公共管理学院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31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16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经济学院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13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环境与规划学院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法学院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教育科学学院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35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18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体育学院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27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13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文学院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29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外语学院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30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15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新闻与传播学院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13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艺术学院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历史文化学院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18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9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土木建筑学院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数学与统计学院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计算机与信息工程学院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8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物理与电子学院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化学化工学院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15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8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生命科学学院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20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10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植物逆境重点实验室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0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医学院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11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6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药学院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7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商学院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23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特种功能材料重点实验室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8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马克思主义学院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护理学院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3F2573">
            <w:pPr>
              <w:spacing w:line="300" w:lineRule="exac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黄河文明与可持续发展研究中心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3F2573">
            <w:pPr>
              <w:spacing w:line="300" w:lineRule="exac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天然药物与免疫工程重点实验室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2</w:t>
            </w:r>
          </w:p>
        </w:tc>
      </w:tr>
      <w:tr w:rsidR="003F2573" w:rsidRPr="003F2573" w:rsidTr="003F2573">
        <w:tc>
          <w:tcPr>
            <w:tcW w:w="29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纳米材料工程研究中心</w:t>
            </w:r>
          </w:p>
        </w:tc>
        <w:tc>
          <w:tcPr>
            <w:tcW w:w="1701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843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F2573" w:rsidRPr="003F2573" w:rsidRDefault="003F2573" w:rsidP="00A809EC">
            <w:pPr>
              <w:spacing w:line="220" w:lineRule="atLeast"/>
              <w:jc w:val="both"/>
              <w:rPr>
                <w:rFonts w:hint="eastAsia"/>
                <w:sz w:val="21"/>
                <w:szCs w:val="21"/>
              </w:rPr>
            </w:pPr>
            <w:r w:rsidRPr="003F2573">
              <w:rPr>
                <w:rFonts w:hint="eastAsia"/>
                <w:sz w:val="21"/>
                <w:szCs w:val="21"/>
              </w:rPr>
              <w:t>3</w:t>
            </w:r>
          </w:p>
        </w:tc>
      </w:tr>
    </w:tbl>
    <w:p w:rsidR="003627C8" w:rsidRPr="003F2573" w:rsidRDefault="003627C8" w:rsidP="003F2573">
      <w:pPr>
        <w:spacing w:line="220" w:lineRule="atLeast"/>
        <w:jc w:val="both"/>
        <w:rPr>
          <w:sz w:val="21"/>
          <w:szCs w:val="21"/>
        </w:rPr>
      </w:pPr>
    </w:p>
    <w:sectPr w:rsidR="003627C8" w:rsidRPr="003F257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627C8"/>
    <w:rsid w:val="003D37D8"/>
    <w:rsid w:val="003F2573"/>
    <w:rsid w:val="00426133"/>
    <w:rsid w:val="004358AB"/>
    <w:rsid w:val="008B7726"/>
    <w:rsid w:val="00C53487"/>
    <w:rsid w:val="00C6595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5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2016-05-18T03:07:00Z</dcterms:modified>
</cp:coreProperties>
</file>