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179" w:rsidRPr="002C5179" w:rsidRDefault="00E10167" w:rsidP="002C5179">
      <w:pPr>
        <w:spacing w:line="360" w:lineRule="auto"/>
        <w:jc w:val="center"/>
        <w:rPr>
          <w:rFonts w:asciiTheme="minorEastAsia" w:hAnsiTheme="minorEastAsia"/>
          <w:b/>
          <w:sz w:val="32"/>
        </w:rPr>
      </w:pPr>
      <w:bookmarkStart w:id="0" w:name="_GoBack"/>
      <w:r w:rsidRPr="00E10167">
        <w:rPr>
          <w:rFonts w:asciiTheme="minorEastAsia" w:hAnsiTheme="minorEastAsia" w:hint="eastAsia"/>
          <w:b/>
          <w:sz w:val="32"/>
        </w:rPr>
        <w:t>研究生教育综合改革项目</w:t>
      </w:r>
      <w:r w:rsidR="002C5179" w:rsidRPr="002C5179">
        <w:rPr>
          <w:rFonts w:asciiTheme="minorEastAsia" w:hAnsiTheme="minorEastAsia" w:hint="eastAsia"/>
          <w:b/>
          <w:sz w:val="32"/>
        </w:rPr>
        <w:t>资金使用范围</w:t>
      </w:r>
    </w:p>
    <w:bookmarkEnd w:id="0"/>
    <w:p w:rsidR="00E10167" w:rsidRDefault="00E10167" w:rsidP="00E10167">
      <w:pPr>
        <w:spacing w:line="360" w:lineRule="auto"/>
        <w:ind w:firstLineChars="200" w:firstLine="480"/>
        <w:rPr>
          <w:rFonts w:asciiTheme="minorEastAsia" w:hAnsiTheme="minorEastAsia" w:hint="eastAsia"/>
          <w:sz w:val="24"/>
        </w:rPr>
      </w:pPr>
      <w:r w:rsidRPr="00E10167">
        <w:rPr>
          <w:rFonts w:asciiTheme="minorEastAsia" w:hAnsiTheme="minorEastAsia" w:hint="eastAsia"/>
          <w:sz w:val="24"/>
        </w:rPr>
        <w:t>根据《河南大学特色优势学科建设培育和综合实力提升工程专项资金管理暂行办法》（</w:t>
      </w:r>
      <w:proofErr w:type="gramStart"/>
      <w:r w:rsidRPr="00E10167">
        <w:rPr>
          <w:rFonts w:asciiTheme="minorEastAsia" w:hAnsiTheme="minorEastAsia" w:hint="eastAsia"/>
          <w:sz w:val="24"/>
        </w:rPr>
        <w:t>校发〔2013〕</w:t>
      </w:r>
      <w:proofErr w:type="gramEnd"/>
      <w:r w:rsidRPr="00E10167">
        <w:rPr>
          <w:rFonts w:asciiTheme="minorEastAsia" w:hAnsiTheme="minorEastAsia" w:hint="eastAsia"/>
          <w:sz w:val="24"/>
        </w:rPr>
        <w:t>110号）精神，研究生教育综合改革项目</w:t>
      </w:r>
      <w:r>
        <w:rPr>
          <w:rFonts w:asciiTheme="minorEastAsia" w:hAnsiTheme="minorEastAsia" w:hint="eastAsia"/>
          <w:sz w:val="24"/>
        </w:rPr>
        <w:t>的资金</w:t>
      </w:r>
      <w:r w:rsidRPr="00E10167">
        <w:rPr>
          <w:rFonts w:asciiTheme="minorEastAsia" w:hAnsiTheme="minorEastAsia" w:hint="eastAsia"/>
          <w:sz w:val="24"/>
        </w:rPr>
        <w:t>使用范围</w:t>
      </w:r>
      <w:r>
        <w:rPr>
          <w:rFonts w:asciiTheme="minorEastAsia" w:hAnsiTheme="minorEastAsia" w:hint="eastAsia"/>
          <w:sz w:val="24"/>
        </w:rPr>
        <w:t>为：</w:t>
      </w:r>
    </w:p>
    <w:p w:rsidR="002C5179" w:rsidRPr="002C5179" w:rsidRDefault="002C5179" w:rsidP="00E10167">
      <w:pPr>
        <w:spacing w:line="360" w:lineRule="auto"/>
        <w:ind w:firstLineChars="200" w:firstLine="480"/>
        <w:rPr>
          <w:rFonts w:asciiTheme="minorEastAsia" w:hAnsiTheme="minorEastAsia"/>
          <w:sz w:val="24"/>
        </w:rPr>
      </w:pPr>
      <w:r w:rsidRPr="002C5179">
        <w:rPr>
          <w:rFonts w:asciiTheme="minorEastAsia" w:hAnsiTheme="minorEastAsia" w:hint="eastAsia"/>
          <w:sz w:val="24"/>
        </w:rPr>
        <w:t>1.人才队伍建设：高层次人才安家费、岗位津贴，配套的条件建设和科研启动费；骨干教师出国研修；青年教师学历提升、专业培训等。</w:t>
      </w:r>
    </w:p>
    <w:p w:rsidR="002C5179" w:rsidRPr="002C5179" w:rsidRDefault="002C5179" w:rsidP="002C5179">
      <w:pPr>
        <w:spacing w:line="360" w:lineRule="auto"/>
        <w:ind w:firstLineChars="200" w:firstLine="480"/>
        <w:rPr>
          <w:rFonts w:asciiTheme="minorEastAsia" w:hAnsiTheme="minorEastAsia"/>
          <w:sz w:val="24"/>
        </w:rPr>
      </w:pPr>
      <w:r w:rsidRPr="002C5179">
        <w:rPr>
          <w:rFonts w:asciiTheme="minorEastAsia" w:hAnsiTheme="minorEastAsia" w:hint="eastAsia"/>
          <w:sz w:val="24"/>
        </w:rPr>
        <w:t>2.条件建设：科研与实验室设备购置和环境改造；批量图书采购；学术著作出版资助等。</w:t>
      </w:r>
    </w:p>
    <w:p w:rsidR="0081151B" w:rsidRPr="002C5179" w:rsidRDefault="002C5179" w:rsidP="002C5179">
      <w:pPr>
        <w:spacing w:line="360" w:lineRule="auto"/>
        <w:ind w:firstLineChars="200" w:firstLine="480"/>
        <w:rPr>
          <w:rFonts w:asciiTheme="minorEastAsia" w:hAnsiTheme="minorEastAsia"/>
          <w:sz w:val="24"/>
        </w:rPr>
      </w:pPr>
      <w:r w:rsidRPr="002C5179">
        <w:rPr>
          <w:rFonts w:asciiTheme="minorEastAsia" w:hAnsiTheme="minorEastAsia" w:hint="eastAsia"/>
          <w:sz w:val="24"/>
        </w:rPr>
        <w:t>3.服务体系建设：电子资源及数据库购置；网络环境建设；批量物资采购；承办或参加省级以上专业学术会议等。</w:t>
      </w:r>
    </w:p>
    <w:sectPr w:rsidR="0081151B" w:rsidRPr="002C517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179"/>
    <w:rsid w:val="002C5179"/>
    <w:rsid w:val="006537B5"/>
    <w:rsid w:val="0081151B"/>
    <w:rsid w:val="00E101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37</Words>
  <Characters>211</Characters>
  <Application>Microsoft Office Word</Application>
  <DocSecurity>0</DocSecurity>
  <Lines>1</Lines>
  <Paragraphs>1</Paragraphs>
  <ScaleCrop>false</ScaleCrop>
  <Company>Microsoft</Company>
  <LinksUpToDate>false</LinksUpToDate>
  <CharactersWithSpaces>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CZ</dc:creator>
  <cp:lastModifiedBy>CZ</cp:lastModifiedBy>
  <cp:revision>3</cp:revision>
  <dcterms:created xsi:type="dcterms:W3CDTF">2014-03-24T09:09:00Z</dcterms:created>
  <dcterms:modified xsi:type="dcterms:W3CDTF">2014-03-24T09:14:00Z</dcterms:modified>
</cp:coreProperties>
</file>